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51" w:rsidRDefault="000D5951" w:rsidP="000D5951">
      <w:pPr>
        <w:pStyle w:val="1"/>
        <w:rPr>
          <w:rFonts w:ascii="標楷體" w:hAnsi="標楷體"/>
        </w:rPr>
      </w:pPr>
      <w:bookmarkStart w:id="0" w:name="_Toc275091412"/>
      <w:bookmarkStart w:id="1" w:name="_Toc350168291"/>
      <w:r>
        <w:rPr>
          <w:rFonts w:ascii="標楷體" w:hAnsi="標楷體" w:hint="eastAsia"/>
        </w:rPr>
        <w:t>報廢作業流程</w:t>
      </w:r>
      <w:bookmarkEnd w:id="0"/>
      <w:bookmarkEnd w:id="1"/>
    </w:p>
    <w:p w:rsidR="000D5951" w:rsidRDefault="000D5951" w:rsidP="000D5951">
      <w:pPr>
        <w:pStyle w:val="2"/>
        <w:rPr>
          <w:rFonts w:ascii="標楷體" w:hAnsi="標楷體"/>
        </w:rPr>
      </w:pPr>
      <w:r>
        <w:rPr>
          <w:rFonts w:ascii="標楷體" w:hAnsi="標楷體"/>
        </w:rPr>
        <w:t xml:space="preserve"> </w:t>
      </w:r>
      <w:bookmarkStart w:id="2" w:name="_Toc275091413"/>
      <w:bookmarkStart w:id="3" w:name="_Toc350168292"/>
      <w:r>
        <w:rPr>
          <w:rFonts w:ascii="標楷體" w:hAnsi="標楷體" w:hint="eastAsia"/>
        </w:rPr>
        <w:t>庫存查詢</w:t>
      </w:r>
      <w:bookmarkEnd w:id="2"/>
      <w:bookmarkEnd w:id="3"/>
    </w:p>
    <w:p w:rsidR="000D5951" w:rsidRDefault="000D5951" w:rsidP="000D5951">
      <w:pPr>
        <w:pStyle w:val="3"/>
        <w:numPr>
          <w:ilvl w:val="0"/>
          <w:numId w:val="9"/>
        </w:numPr>
      </w:pPr>
      <w:bookmarkStart w:id="4" w:name="_Toc275091414"/>
      <w:bookmarkStart w:id="5" w:name="_Toc350168293"/>
      <w:r>
        <w:rPr>
          <w:rFonts w:hint="eastAsia"/>
        </w:rPr>
        <w:t>作業目的：</w:t>
      </w:r>
      <w:bookmarkEnd w:id="4"/>
      <w:bookmarkEnd w:id="5"/>
    </w:p>
    <w:p w:rsidR="000D5951" w:rsidRDefault="000D5951" w:rsidP="000D5951">
      <w:pPr>
        <w:ind w:left="425"/>
        <w:rPr>
          <w:rFonts w:ascii="標楷體" w:hAnsi="標楷體"/>
        </w:rPr>
      </w:pPr>
      <w:r>
        <w:rPr>
          <w:rFonts w:ascii="標楷體" w:hAnsi="標楷體" w:hint="eastAsia"/>
        </w:rPr>
        <w:t>以物料查詢目前庫存資訊時使用。</w:t>
      </w:r>
    </w:p>
    <w:p w:rsidR="000D5951" w:rsidRDefault="000D5951" w:rsidP="000D5951">
      <w:pPr>
        <w:pStyle w:val="3"/>
        <w:numPr>
          <w:ilvl w:val="0"/>
          <w:numId w:val="1"/>
        </w:numPr>
        <w:rPr>
          <w:rFonts w:ascii="標楷體" w:hAnsi="標楷體"/>
        </w:rPr>
      </w:pPr>
      <w:bookmarkStart w:id="6" w:name="_Toc275091415"/>
      <w:bookmarkStart w:id="7" w:name="_Toc350168294"/>
      <w:r>
        <w:rPr>
          <w:rFonts w:ascii="標楷體" w:hAnsi="標楷體" w:hint="eastAsia"/>
        </w:rPr>
        <w:t>存取方法：</w:t>
      </w:r>
      <w:bookmarkEnd w:id="6"/>
      <w:bookmarkEnd w:id="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868"/>
      </w:tblGrid>
      <w:tr w:rsidR="000D5951" w:rsidTr="006B5F3D">
        <w:tc>
          <w:tcPr>
            <w:tcW w:w="208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路徑</w:t>
            </w:r>
          </w:p>
        </w:tc>
        <w:tc>
          <w:tcPr>
            <w:tcW w:w="786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後勤系統-&gt;物料管理-&gt;存貨管理-&gt;環境</w:t>
            </w:r>
            <w:proofErr w:type="gramStart"/>
            <w:r>
              <w:rPr>
                <w:rFonts w:ascii="標楷體" w:hAnsi="標楷體" w:hint="eastAsia"/>
              </w:rPr>
              <w:t>-&gt;庫存-&gt;庫存</w:t>
            </w:r>
            <w:proofErr w:type="gramEnd"/>
            <w:r>
              <w:rPr>
                <w:rFonts w:ascii="標楷體" w:hAnsi="標楷體" w:hint="eastAsia"/>
              </w:rPr>
              <w:t>概觀</w:t>
            </w:r>
          </w:p>
        </w:tc>
      </w:tr>
      <w:tr w:rsidR="000D5951" w:rsidTr="006B5F3D">
        <w:tc>
          <w:tcPr>
            <w:tcW w:w="208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交易代碼</w:t>
            </w:r>
          </w:p>
        </w:tc>
        <w:tc>
          <w:tcPr>
            <w:tcW w:w="786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MMBE</w:t>
            </w:r>
          </w:p>
        </w:tc>
      </w:tr>
    </w:tbl>
    <w:p w:rsidR="000D5951" w:rsidRDefault="000D5951" w:rsidP="000D5951">
      <w:pPr>
        <w:pStyle w:val="3"/>
        <w:numPr>
          <w:ilvl w:val="0"/>
          <w:numId w:val="1"/>
        </w:numPr>
        <w:rPr>
          <w:rFonts w:ascii="標楷體" w:hAnsi="標楷體"/>
        </w:rPr>
      </w:pPr>
      <w:bookmarkStart w:id="8" w:name="_Toc275091416"/>
      <w:bookmarkStart w:id="9" w:name="_Toc350168295"/>
      <w:r>
        <w:rPr>
          <w:rFonts w:ascii="標楷體" w:hAnsi="標楷體" w:hint="eastAsia"/>
        </w:rPr>
        <w:t>操作說明：</w:t>
      </w:r>
      <w:bookmarkEnd w:id="8"/>
      <w:bookmarkEnd w:id="9"/>
    </w:p>
    <w:p w:rsidR="000D5951" w:rsidRDefault="000D5951" w:rsidP="000D5951">
      <w:pPr>
        <w:pStyle w:val="a0"/>
        <w:numPr>
          <w:ilvl w:val="0"/>
          <w:numId w:val="15"/>
        </w:numPr>
        <w:ind w:leftChars="0"/>
        <w:rPr>
          <w:rFonts w:ascii="標楷體" w:hAnsi="標楷體"/>
        </w:rPr>
      </w:pPr>
      <w:r>
        <w:rPr>
          <w:rFonts w:ascii="標楷體" w:hAnsi="標楷體" w:hint="eastAsia"/>
        </w:rPr>
        <w:t>進入畫面後輸入欲查詢的物料及工廠後按執行，即可查詢到該物料之庫存資料。</w:t>
      </w:r>
    </w:p>
    <w:p w:rsidR="000D5951" w:rsidRDefault="00056EC8" w:rsidP="000D5951">
      <w:pPr>
        <w:pStyle w:val="a0"/>
        <w:ind w:leftChars="0" w:left="0"/>
        <w:rPr>
          <w:rFonts w:ascii="標楷體" w:hAnsi="標楷體"/>
        </w:rPr>
      </w:pPr>
      <w:r w:rsidRPr="00056EC8">
        <w:rPr>
          <w:rFonts w:ascii="標楷體" w:hAnsi="標楷體"/>
          <w:noProof/>
          <w:sz w:val="20"/>
        </w:rPr>
        <w:pict>
          <v:oval id="_x0000_s1046" style="position:absolute;margin-left:3.35pt;margin-top:77.1pt;width:27pt;height:27pt;z-index:251678720" filled="f" strokecolor="red" strokeweight="1.5pt"/>
        </w:pict>
      </w:r>
      <w:r w:rsidR="000D5951">
        <w:rPr>
          <w:rFonts w:ascii="標楷體" w:hAnsi="標楷體" w:hint="eastAsia"/>
        </w:rPr>
        <w:t xml:space="preserve"> </w:t>
      </w:r>
    </w:p>
    <w:p w:rsidR="000D5951" w:rsidRDefault="008C55DB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35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51" w:rsidRDefault="000D5951" w:rsidP="000D5951">
      <w:pPr>
        <w:pStyle w:val="a0"/>
        <w:numPr>
          <w:ilvl w:val="0"/>
          <w:numId w:val="15"/>
        </w:numPr>
        <w:ind w:leftChars="0"/>
        <w:rPr>
          <w:rFonts w:ascii="標楷體" w:hAnsi="標楷體"/>
        </w:rPr>
      </w:pPr>
      <w:r>
        <w:rPr>
          <w:rFonts w:ascii="標楷體" w:hAnsi="標楷體"/>
        </w:rPr>
        <w:br w:type="page"/>
      </w:r>
      <w:r>
        <w:rPr>
          <w:rFonts w:ascii="標楷體" w:hAnsi="標楷體" w:hint="eastAsia"/>
        </w:rPr>
        <w:lastRenderedPageBreak/>
        <w:t>此畫面為庫存一覽表之畫面。</w:t>
      </w:r>
    </w:p>
    <w:p w:rsidR="000D5951" w:rsidRDefault="00056EC8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rect id="_x0000_s1047" style="position:absolute;margin-left:56.9pt;margin-top:229.3pt;width:171.9pt;height:18pt;z-index:251679744" filled="f" strokecolor="red" strokeweight="1.5pt"/>
        </w:pict>
      </w:r>
      <w:r w:rsidR="008C55DB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36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51" w:rsidRDefault="000D5951" w:rsidP="000D5951">
      <w:pPr>
        <w:pStyle w:val="2"/>
        <w:rPr>
          <w:rFonts w:ascii="標楷體" w:hAnsi="標楷體"/>
        </w:rPr>
      </w:pPr>
      <w:r>
        <w:rPr>
          <w:rFonts w:ascii="標楷體" w:hAnsi="標楷體"/>
        </w:rPr>
        <w:br w:type="page"/>
      </w:r>
      <w:bookmarkStart w:id="10" w:name="_Toc275091417"/>
      <w:bookmarkStart w:id="11" w:name="_Toc350168296"/>
      <w:r>
        <w:rPr>
          <w:rFonts w:ascii="標楷體" w:hAnsi="標楷體" w:hint="eastAsia"/>
        </w:rPr>
        <w:lastRenderedPageBreak/>
        <w:t>庫存異動作業</w:t>
      </w:r>
      <w:bookmarkEnd w:id="10"/>
      <w:bookmarkEnd w:id="11"/>
    </w:p>
    <w:p w:rsidR="000D5951" w:rsidRDefault="000D5951" w:rsidP="000D5951">
      <w:pPr>
        <w:pStyle w:val="3"/>
        <w:numPr>
          <w:ilvl w:val="0"/>
          <w:numId w:val="9"/>
        </w:numPr>
      </w:pPr>
      <w:bookmarkStart w:id="12" w:name="_Toc275091418"/>
      <w:bookmarkStart w:id="13" w:name="_Toc350168297"/>
      <w:r>
        <w:rPr>
          <w:rFonts w:hint="eastAsia"/>
        </w:rPr>
        <w:t>作業目的：</w:t>
      </w:r>
      <w:bookmarkEnd w:id="12"/>
      <w:bookmarkEnd w:id="13"/>
    </w:p>
    <w:p w:rsidR="000D5951" w:rsidRDefault="000D5951" w:rsidP="000D5951">
      <w:pPr>
        <w:ind w:left="425"/>
        <w:rPr>
          <w:rFonts w:ascii="標楷體" w:hAnsi="標楷體"/>
        </w:rPr>
      </w:pPr>
      <w:r>
        <w:rPr>
          <w:rFonts w:ascii="標楷體" w:hAnsi="標楷體" w:hint="eastAsia"/>
        </w:rPr>
        <w:t>將欲報廢之物</w:t>
      </w:r>
      <w:proofErr w:type="gramStart"/>
      <w:r>
        <w:rPr>
          <w:rFonts w:ascii="標楷體" w:hAnsi="標楷體" w:hint="eastAsia"/>
        </w:rPr>
        <w:t>料移至</w:t>
      </w:r>
      <w:r w:rsidR="00060014">
        <w:rPr>
          <w:rFonts w:ascii="標楷體" w:hAnsi="標楷體" w:hint="eastAsia"/>
        </w:rPr>
        <w:t>待</w:t>
      </w:r>
      <w:proofErr w:type="gramEnd"/>
      <w:r>
        <w:rPr>
          <w:rFonts w:ascii="標楷體" w:hAnsi="標楷體" w:hint="eastAsia"/>
        </w:rPr>
        <w:t>報廢倉。</w:t>
      </w:r>
    </w:p>
    <w:p w:rsidR="000D5951" w:rsidRDefault="000D5951" w:rsidP="000D5951">
      <w:pPr>
        <w:pStyle w:val="3"/>
        <w:numPr>
          <w:ilvl w:val="0"/>
          <w:numId w:val="1"/>
        </w:numPr>
        <w:rPr>
          <w:rFonts w:ascii="標楷體" w:hAnsi="標楷體"/>
        </w:rPr>
      </w:pPr>
      <w:bookmarkStart w:id="14" w:name="_Toc275091419"/>
      <w:bookmarkStart w:id="15" w:name="_Toc350168298"/>
      <w:r>
        <w:rPr>
          <w:rFonts w:ascii="標楷體" w:hAnsi="標楷體" w:hint="eastAsia"/>
        </w:rPr>
        <w:t>存取方法：</w:t>
      </w:r>
      <w:bookmarkEnd w:id="14"/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868"/>
      </w:tblGrid>
      <w:tr w:rsidR="000D5951" w:rsidTr="006B5F3D">
        <w:tc>
          <w:tcPr>
            <w:tcW w:w="208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路徑</w:t>
            </w:r>
          </w:p>
        </w:tc>
        <w:tc>
          <w:tcPr>
            <w:tcW w:w="786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後勤系統-&gt;物料管理-&gt;存貨管理-&gt;</w:t>
            </w:r>
            <w:proofErr w:type="gramStart"/>
            <w:r>
              <w:rPr>
                <w:rFonts w:ascii="標楷體" w:hAnsi="標楷體" w:hint="eastAsia"/>
              </w:rPr>
              <w:t>物料異動</w:t>
            </w:r>
            <w:proofErr w:type="gramEnd"/>
            <w:r>
              <w:rPr>
                <w:rFonts w:ascii="標楷體" w:hAnsi="標楷體" w:hint="eastAsia"/>
              </w:rPr>
              <w:t>-&gt;</w:t>
            </w:r>
            <w:proofErr w:type="gramStart"/>
            <w:r>
              <w:rPr>
                <w:rFonts w:ascii="標楷體" w:hAnsi="標楷體" w:hint="eastAsia"/>
              </w:rPr>
              <w:t>物料異動</w:t>
            </w:r>
            <w:proofErr w:type="gramEnd"/>
            <w:r>
              <w:rPr>
                <w:rFonts w:ascii="標楷體" w:hAnsi="標楷體" w:hint="eastAsia"/>
              </w:rPr>
              <w:t>(MIGO)</w:t>
            </w:r>
          </w:p>
        </w:tc>
      </w:tr>
      <w:tr w:rsidR="000D5951" w:rsidTr="006B5F3D">
        <w:tc>
          <w:tcPr>
            <w:tcW w:w="208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交易代碼</w:t>
            </w:r>
          </w:p>
        </w:tc>
        <w:tc>
          <w:tcPr>
            <w:tcW w:w="786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MIGO</w:t>
            </w:r>
          </w:p>
        </w:tc>
      </w:tr>
    </w:tbl>
    <w:p w:rsidR="000D5951" w:rsidRDefault="000D5951" w:rsidP="000D5951">
      <w:pPr>
        <w:pStyle w:val="3"/>
        <w:numPr>
          <w:ilvl w:val="0"/>
          <w:numId w:val="1"/>
        </w:numPr>
        <w:rPr>
          <w:rFonts w:ascii="標楷體" w:hAnsi="標楷體"/>
        </w:rPr>
      </w:pPr>
      <w:bookmarkStart w:id="16" w:name="_Toc275091420"/>
      <w:bookmarkStart w:id="17" w:name="_Toc350168299"/>
      <w:r>
        <w:rPr>
          <w:rFonts w:ascii="標楷體" w:hAnsi="標楷體" w:hint="eastAsia"/>
        </w:rPr>
        <w:t>操作說明：</w:t>
      </w:r>
      <w:bookmarkEnd w:id="16"/>
      <w:bookmarkEnd w:id="17"/>
    </w:p>
    <w:p w:rsidR="000D5951" w:rsidRDefault="000D5951" w:rsidP="000D5951">
      <w:pPr>
        <w:pStyle w:val="a0"/>
        <w:numPr>
          <w:ilvl w:val="0"/>
          <w:numId w:val="16"/>
        </w:numPr>
        <w:ind w:leftChars="0"/>
        <w:rPr>
          <w:rFonts w:ascii="標楷體" w:hAnsi="標楷體"/>
        </w:rPr>
      </w:pPr>
      <w:r>
        <w:rPr>
          <w:rFonts w:ascii="標楷體" w:hAnsi="標楷體" w:hint="eastAsia"/>
        </w:rPr>
        <w:t>此畫面為庫存移轉過帳的畫面，輸入完相關欄位後按ENTER。</w:t>
      </w:r>
    </w:p>
    <w:p w:rsidR="000D5951" w:rsidRDefault="00056EC8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oval id="_x0000_s1044" style="position:absolute;margin-left:431.05pt;margin-top:94.35pt;width:46.8pt;height:27pt;z-index:251676672" filled="f" strokecolor="red" strokeweight="1.5pt"/>
        </w:pict>
      </w:r>
      <w:r>
        <w:rPr>
          <w:rFonts w:ascii="標楷體" w:hAnsi="標楷體"/>
          <w:noProof/>
        </w:rPr>
        <w:pict>
          <v:oval id="_x0000_s1043" style="position:absolute;margin-left:-5.5pt;margin-top:94.35pt;width:180pt;height:27pt;z-index:251675648" filled="f" strokecolor="red" strokeweight="1.5pt"/>
        </w:pict>
      </w:r>
      <w:r w:rsidR="008C55DB" w:rsidRPr="008C55DB">
        <w:rPr>
          <w:rFonts w:ascii="標楷體" w:hAnsi="標楷體" w:hint="eastAsia"/>
        </w:rPr>
        <w:t xml:space="preserve"> </w:t>
      </w:r>
      <w:r w:rsidR="008C55DB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51" w:rsidRDefault="000D5951" w:rsidP="00060014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t>異動類別</w:t>
      </w:r>
      <w:r>
        <w:rPr>
          <w:rFonts w:ascii="標楷體" w:hAnsi="標楷體"/>
        </w:rPr>
        <w:t>：</w:t>
      </w:r>
      <w:r>
        <w:rPr>
          <w:rFonts w:ascii="標楷體" w:hAnsi="標楷體" w:hint="eastAsia"/>
        </w:rPr>
        <w:t>311-儲存地點移轉過帳。</w:t>
      </w:r>
    </w:p>
    <w:p w:rsidR="000D5951" w:rsidRDefault="000D5951" w:rsidP="000D5951">
      <w:pPr>
        <w:pStyle w:val="a0"/>
        <w:ind w:leftChars="0" w:left="0"/>
        <w:rPr>
          <w:rFonts w:ascii="標楷體" w:hAnsi="標楷體"/>
        </w:rPr>
      </w:pPr>
    </w:p>
    <w:p w:rsidR="000D5951" w:rsidRDefault="000D5951" w:rsidP="000D5951">
      <w:pPr>
        <w:pStyle w:val="a0"/>
        <w:numPr>
          <w:ilvl w:val="0"/>
          <w:numId w:val="16"/>
        </w:numPr>
        <w:ind w:leftChars="0"/>
        <w:rPr>
          <w:rFonts w:ascii="標楷體" w:hAnsi="標楷體"/>
        </w:rPr>
      </w:pPr>
      <w:r>
        <w:rPr>
          <w:rFonts w:ascii="標楷體" w:hAnsi="標楷體"/>
        </w:rPr>
        <w:br w:type="page"/>
      </w:r>
      <w:r>
        <w:rPr>
          <w:rFonts w:ascii="標楷體" w:hAnsi="標楷體" w:hint="eastAsia"/>
        </w:rPr>
        <w:lastRenderedPageBreak/>
        <w:t>此畫面為庫存異動明細畫面，於明細畫面</w:t>
      </w:r>
      <w:proofErr w:type="gramStart"/>
      <w:r>
        <w:rPr>
          <w:rFonts w:ascii="標楷體" w:hAnsi="標楷體" w:hint="eastAsia"/>
        </w:rPr>
        <w:t>輸入完物料及</w:t>
      </w:r>
      <w:proofErr w:type="gramEnd"/>
      <w:r>
        <w:rPr>
          <w:rFonts w:ascii="標楷體" w:hAnsi="標楷體" w:hint="eastAsia"/>
        </w:rPr>
        <w:t>欲移轉之儲存地點相關欄位後按過帳，即可產生庫存異動。</w:t>
      </w:r>
    </w:p>
    <w:p w:rsidR="000D5951" w:rsidRDefault="00056EC8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oval id="_x0000_s1051" style="position:absolute;margin-left:225.85pt;margin-top:237.65pt;width:112.5pt;height:18pt;z-index:251683840" filled="f" strokecolor="red" strokeweight="1.5pt"/>
        </w:pict>
      </w:r>
      <w:r w:rsidR="008C55DB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51" w:rsidRDefault="000D5951" w:rsidP="000D5951">
      <w:pPr>
        <w:pStyle w:val="a0"/>
        <w:ind w:leftChars="0" w:left="0"/>
        <w:rPr>
          <w:rFonts w:ascii="標楷體" w:hAnsi="標楷體"/>
        </w:rPr>
      </w:pPr>
    </w:p>
    <w:p w:rsidR="000D5951" w:rsidRDefault="000D5951" w:rsidP="000D5951">
      <w:pPr>
        <w:pStyle w:val="a0"/>
        <w:ind w:leftChars="0" w:left="0"/>
        <w:rPr>
          <w:rFonts w:ascii="標楷體" w:hAnsi="標楷體"/>
        </w:rPr>
      </w:pPr>
    </w:p>
    <w:p w:rsidR="000D5951" w:rsidRDefault="000D5951" w:rsidP="000D5951">
      <w:pPr>
        <w:pStyle w:val="a0"/>
        <w:numPr>
          <w:ilvl w:val="0"/>
          <w:numId w:val="16"/>
        </w:numPr>
        <w:ind w:leftChars="0"/>
        <w:rPr>
          <w:rFonts w:ascii="標楷體" w:hAnsi="標楷體"/>
        </w:rPr>
      </w:pPr>
      <w:r>
        <w:rPr>
          <w:rFonts w:ascii="標楷體" w:hAnsi="標楷體"/>
        </w:rPr>
        <w:br w:type="page"/>
      </w:r>
      <w:r>
        <w:rPr>
          <w:rFonts w:ascii="標楷體" w:hAnsi="標楷體" w:hint="eastAsia"/>
        </w:rPr>
        <w:lastRenderedPageBreak/>
        <w:t>此畫面為庫存移轉過帳完成之畫面。</w:t>
      </w:r>
    </w:p>
    <w:p w:rsidR="000D5951" w:rsidRDefault="00056EC8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oval id="_x0000_s1076" style="position:absolute;margin-left:.55pt;margin-top:350.75pt;width:129.3pt;height:26.3pt;z-index:251702272" filled="f" strokecolor="red" strokeweight="1.5pt"/>
        </w:pict>
      </w:r>
      <w:r w:rsidR="002B187B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2B187B" w:rsidRDefault="002B187B" w:rsidP="000D5951">
      <w:pPr>
        <w:pStyle w:val="a0"/>
        <w:ind w:leftChars="0" w:left="0"/>
        <w:rPr>
          <w:rFonts w:ascii="標楷體" w:hAnsi="標楷體"/>
        </w:rPr>
      </w:pPr>
    </w:p>
    <w:p w:rsidR="000D5951" w:rsidRDefault="000D5951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lastRenderedPageBreak/>
        <w:t>可於庫存概觀（MMBE）中看到數量的變化。</w:t>
      </w:r>
    </w:p>
    <w:p w:rsidR="000D5951" w:rsidRDefault="00056EC8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rect id="_x0000_s1048" style="position:absolute;margin-left:62.05pt;margin-top:244.9pt;width:164.25pt;height:20.7pt;z-index:251680768" filled="f" strokecolor="red" strokeweight="1.5pt"/>
        </w:pict>
      </w:r>
      <w:r w:rsidR="002B187B" w:rsidRPr="002B187B">
        <w:rPr>
          <w:rFonts w:ascii="標楷體" w:hAnsi="標楷體" w:hint="eastAsia"/>
        </w:rPr>
        <w:t xml:space="preserve"> </w:t>
      </w:r>
      <w:r w:rsidR="002B187B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51" w:rsidRDefault="000D5951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762D5C" w:rsidRDefault="00762D5C" w:rsidP="000D5951">
      <w:pPr>
        <w:pStyle w:val="a0"/>
        <w:ind w:leftChars="0" w:left="0"/>
        <w:rPr>
          <w:rFonts w:ascii="標楷體" w:hAnsi="標楷體"/>
        </w:rPr>
      </w:pPr>
    </w:p>
    <w:p w:rsidR="000D5951" w:rsidRDefault="000D5951" w:rsidP="00762D5C">
      <w:pPr>
        <w:pStyle w:val="2"/>
        <w:numPr>
          <w:ilvl w:val="0"/>
          <w:numId w:val="0"/>
        </w:numPr>
        <w:rPr>
          <w:rFonts w:ascii="標楷體" w:hAnsi="標楷體"/>
        </w:rPr>
      </w:pPr>
      <w:bookmarkStart w:id="18" w:name="_Toc275091421"/>
      <w:bookmarkStart w:id="19" w:name="_Toc350168300"/>
      <w:r>
        <w:rPr>
          <w:rFonts w:ascii="標楷體" w:hAnsi="標楷體" w:hint="eastAsia"/>
        </w:rPr>
        <w:lastRenderedPageBreak/>
        <w:t>報廢過帳</w:t>
      </w:r>
      <w:bookmarkEnd w:id="18"/>
      <w:bookmarkEnd w:id="19"/>
    </w:p>
    <w:p w:rsidR="000D5951" w:rsidRDefault="000D5951" w:rsidP="000D5951">
      <w:pPr>
        <w:pStyle w:val="3"/>
        <w:numPr>
          <w:ilvl w:val="0"/>
          <w:numId w:val="9"/>
        </w:numPr>
      </w:pPr>
      <w:bookmarkStart w:id="20" w:name="_Toc275091422"/>
      <w:bookmarkStart w:id="21" w:name="_Toc350168301"/>
      <w:r>
        <w:rPr>
          <w:rFonts w:hint="eastAsia"/>
        </w:rPr>
        <w:t>作業目的：</w:t>
      </w:r>
      <w:bookmarkEnd w:id="20"/>
      <w:bookmarkEnd w:id="21"/>
    </w:p>
    <w:p w:rsidR="000D5951" w:rsidRDefault="000D5951" w:rsidP="000D5951">
      <w:pPr>
        <w:ind w:left="425"/>
        <w:rPr>
          <w:rFonts w:ascii="標楷體" w:hAnsi="標楷體"/>
        </w:rPr>
      </w:pPr>
      <w:r>
        <w:rPr>
          <w:rFonts w:ascii="標楷體" w:hAnsi="標楷體" w:hint="eastAsia"/>
        </w:rPr>
        <w:t>報廢物料時使用。</w:t>
      </w:r>
    </w:p>
    <w:p w:rsidR="000D5951" w:rsidRDefault="000D5951" w:rsidP="000D5951">
      <w:pPr>
        <w:pStyle w:val="3"/>
        <w:numPr>
          <w:ilvl w:val="0"/>
          <w:numId w:val="1"/>
        </w:numPr>
        <w:rPr>
          <w:rFonts w:ascii="標楷體" w:hAnsi="標楷體"/>
        </w:rPr>
      </w:pPr>
      <w:bookmarkStart w:id="22" w:name="_Toc275091423"/>
      <w:bookmarkStart w:id="23" w:name="_Toc350168302"/>
      <w:r>
        <w:rPr>
          <w:rFonts w:ascii="標楷體" w:hAnsi="標楷體" w:hint="eastAsia"/>
        </w:rPr>
        <w:t>存取方法：</w:t>
      </w:r>
      <w:bookmarkEnd w:id="22"/>
      <w:bookmarkEnd w:id="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868"/>
      </w:tblGrid>
      <w:tr w:rsidR="000D5951" w:rsidTr="006B5F3D">
        <w:tc>
          <w:tcPr>
            <w:tcW w:w="208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路徑</w:t>
            </w:r>
          </w:p>
        </w:tc>
        <w:tc>
          <w:tcPr>
            <w:tcW w:w="786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後勤系統-&gt;物料管理-&gt;存貨管理-&gt;</w:t>
            </w:r>
            <w:proofErr w:type="gramStart"/>
            <w:r>
              <w:rPr>
                <w:rFonts w:ascii="標楷體" w:hAnsi="標楷體" w:hint="eastAsia"/>
              </w:rPr>
              <w:t>物料異動</w:t>
            </w:r>
            <w:proofErr w:type="gramEnd"/>
            <w:r>
              <w:rPr>
                <w:rFonts w:ascii="標楷體" w:hAnsi="標楷體" w:hint="eastAsia"/>
              </w:rPr>
              <w:t>-&gt;</w:t>
            </w:r>
            <w:proofErr w:type="gramStart"/>
            <w:r>
              <w:rPr>
                <w:rFonts w:ascii="標楷體" w:hAnsi="標楷體" w:hint="eastAsia"/>
              </w:rPr>
              <w:t>物料異動</w:t>
            </w:r>
            <w:proofErr w:type="gramEnd"/>
            <w:r>
              <w:rPr>
                <w:rFonts w:ascii="標楷體" w:hAnsi="標楷體" w:hint="eastAsia"/>
              </w:rPr>
              <w:t>(MIGO)</w:t>
            </w:r>
          </w:p>
        </w:tc>
      </w:tr>
      <w:tr w:rsidR="000D5951" w:rsidTr="006B5F3D">
        <w:tc>
          <w:tcPr>
            <w:tcW w:w="208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交易代碼</w:t>
            </w:r>
          </w:p>
        </w:tc>
        <w:tc>
          <w:tcPr>
            <w:tcW w:w="7868" w:type="dxa"/>
          </w:tcPr>
          <w:p w:rsidR="000D5951" w:rsidRDefault="000D5951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MIGO</w:t>
            </w:r>
          </w:p>
        </w:tc>
      </w:tr>
    </w:tbl>
    <w:p w:rsidR="000D5951" w:rsidRDefault="000D5951" w:rsidP="000D5951">
      <w:pPr>
        <w:pStyle w:val="3"/>
        <w:numPr>
          <w:ilvl w:val="0"/>
          <w:numId w:val="1"/>
        </w:numPr>
        <w:rPr>
          <w:rFonts w:ascii="標楷體" w:hAnsi="標楷體"/>
        </w:rPr>
      </w:pPr>
      <w:bookmarkStart w:id="24" w:name="_Toc275091424"/>
      <w:bookmarkStart w:id="25" w:name="_Toc350168303"/>
      <w:r>
        <w:rPr>
          <w:rFonts w:ascii="標楷體" w:hAnsi="標楷體" w:hint="eastAsia"/>
        </w:rPr>
        <w:t>操作說明：</w:t>
      </w:r>
      <w:bookmarkEnd w:id="24"/>
      <w:bookmarkEnd w:id="25"/>
    </w:p>
    <w:p w:rsidR="000D5951" w:rsidRDefault="000D5951" w:rsidP="000D5951">
      <w:pPr>
        <w:pStyle w:val="a0"/>
        <w:numPr>
          <w:ilvl w:val="0"/>
          <w:numId w:val="17"/>
        </w:numPr>
        <w:ind w:leftChars="0"/>
        <w:rPr>
          <w:rFonts w:ascii="標楷體" w:hAnsi="標楷體"/>
        </w:rPr>
      </w:pPr>
      <w:r>
        <w:rPr>
          <w:rFonts w:ascii="標楷體" w:hAnsi="標楷體" w:hint="eastAsia"/>
        </w:rPr>
        <w:t>此畫面為庫存異動之畫面，輸入完相關資料後按ENTER，。</w:t>
      </w:r>
    </w:p>
    <w:p w:rsidR="000D5951" w:rsidRDefault="00056EC8" w:rsidP="000D5951">
      <w:pPr>
        <w:rPr>
          <w:rFonts w:ascii="標楷體" w:hAnsi="標楷體"/>
        </w:rPr>
      </w:pPr>
      <w:r>
        <w:rPr>
          <w:rFonts w:ascii="標楷體" w:hAnsi="標楷體"/>
          <w:noProof/>
        </w:rPr>
        <w:pict>
          <v:oval id="_x0000_s1050" style="position:absolute;margin-left:424.75pt;margin-top:95.1pt;width:51.85pt;height:27pt;z-index:251682816" filled="f" strokecolor="red" strokeweight="1.5pt"/>
        </w:pict>
      </w:r>
      <w:r>
        <w:rPr>
          <w:rFonts w:ascii="標楷體" w:hAnsi="標楷體"/>
          <w:noProof/>
        </w:rPr>
        <w:pict>
          <v:oval id="_x0000_s1049" style="position:absolute;margin-left:-1.5pt;margin-top:91.4pt;width:180pt;height:36pt;z-index:251681792" filled="f" strokecolor="red" strokeweight="1.5pt"/>
        </w:pict>
      </w:r>
      <w:r w:rsidR="00C05AD7" w:rsidRPr="00C05AD7">
        <w:rPr>
          <w:rFonts w:ascii="標楷體" w:hAnsi="標楷體" w:hint="eastAsia"/>
        </w:rPr>
        <w:t xml:space="preserve"> </w:t>
      </w:r>
      <w:r w:rsidR="00C05AD7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51" w:rsidRDefault="000D5951" w:rsidP="000D5951">
      <w:pPr>
        <w:pStyle w:val="a0"/>
        <w:numPr>
          <w:ilvl w:val="1"/>
          <w:numId w:val="13"/>
        </w:numPr>
        <w:ind w:leftChars="0"/>
        <w:rPr>
          <w:rFonts w:ascii="標楷體" w:hAnsi="標楷體"/>
        </w:rPr>
      </w:pPr>
      <w:r>
        <w:rPr>
          <w:rFonts w:ascii="標楷體" w:hAnsi="標楷體" w:hint="eastAsia"/>
        </w:rPr>
        <w:t>異動類別</w:t>
      </w:r>
      <w:r>
        <w:rPr>
          <w:rFonts w:ascii="標楷體" w:hAnsi="標楷體"/>
        </w:rPr>
        <w:t>：</w:t>
      </w:r>
      <w:r>
        <w:rPr>
          <w:rFonts w:ascii="標楷體" w:hAnsi="標楷體" w:hint="eastAsia"/>
        </w:rPr>
        <w:t>551-從未設限用庫存中提取報廢品。</w:t>
      </w:r>
    </w:p>
    <w:p w:rsidR="000D5951" w:rsidRDefault="000D5951" w:rsidP="000D5951">
      <w:pPr>
        <w:pStyle w:val="a0"/>
        <w:numPr>
          <w:ilvl w:val="0"/>
          <w:numId w:val="17"/>
        </w:numPr>
        <w:ind w:leftChars="0"/>
        <w:rPr>
          <w:rFonts w:ascii="標楷體" w:hAnsi="標楷體"/>
        </w:rPr>
      </w:pPr>
      <w:r>
        <w:rPr>
          <w:rFonts w:ascii="標楷體" w:hAnsi="標楷體"/>
        </w:rPr>
        <w:br w:type="page"/>
      </w:r>
      <w:r>
        <w:rPr>
          <w:rFonts w:ascii="標楷體" w:hAnsi="標楷體" w:hint="eastAsia"/>
        </w:rPr>
        <w:lastRenderedPageBreak/>
        <w:t>此畫面為庫存報廢異動之畫面，輸入</w:t>
      </w:r>
      <w:proofErr w:type="gramStart"/>
      <w:r w:rsidR="00060014">
        <w:rPr>
          <w:rFonts w:ascii="標楷體" w:hAnsi="標楷體" w:hint="eastAsia"/>
        </w:rPr>
        <w:t>物料</w:t>
      </w:r>
      <w:r w:rsidR="00711AB9">
        <w:rPr>
          <w:rFonts w:ascii="標楷體" w:hAnsi="標楷體" w:hint="eastAsia"/>
        </w:rPr>
        <w:t>完</w:t>
      </w:r>
      <w:r>
        <w:rPr>
          <w:rFonts w:ascii="標楷體" w:hAnsi="標楷體" w:hint="eastAsia"/>
        </w:rPr>
        <w:t>後</w:t>
      </w:r>
      <w:proofErr w:type="gramEnd"/>
      <w:r w:rsidR="00060014">
        <w:rPr>
          <w:rFonts w:ascii="標楷體" w:hAnsi="標楷體" w:hint="eastAsia"/>
        </w:rPr>
        <w:t>按ente</w:t>
      </w:r>
      <w:r w:rsidR="00711AB9">
        <w:rPr>
          <w:rFonts w:ascii="標楷體" w:hAnsi="標楷體" w:hint="eastAsia"/>
        </w:rPr>
        <w:t>r。</w:t>
      </w:r>
    </w:p>
    <w:p w:rsidR="000D5951" w:rsidRDefault="00C05AD7" w:rsidP="000D5951">
      <w:pPr>
        <w:rPr>
          <w:rFonts w:ascii="標楷體" w:hAnsi="標楷體"/>
        </w:rPr>
      </w:pPr>
      <w:r w:rsidRPr="00C05AD7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B9" w:rsidRDefault="00711AB9" w:rsidP="000D5951">
      <w:pPr>
        <w:rPr>
          <w:rFonts w:ascii="標楷體" w:hAnsi="標楷體"/>
          <w:noProof/>
        </w:rPr>
      </w:pPr>
    </w:p>
    <w:p w:rsidR="00C05AD7" w:rsidRDefault="00C05AD7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Pr="00711AB9" w:rsidRDefault="00711AB9" w:rsidP="000D5951">
      <w:pPr>
        <w:pStyle w:val="a0"/>
        <w:numPr>
          <w:ilvl w:val="0"/>
          <w:numId w:val="17"/>
        </w:numPr>
        <w:ind w:leftChars="0"/>
        <w:rPr>
          <w:rFonts w:ascii="標楷體" w:hAnsi="標楷體"/>
          <w:noProof/>
        </w:rPr>
      </w:pPr>
      <w:r w:rsidRPr="00711AB9">
        <w:rPr>
          <w:rFonts w:ascii="標楷體" w:hAnsi="標楷體" w:hint="eastAsia"/>
        </w:rPr>
        <w:lastRenderedPageBreak/>
        <w:t>輸入數量完後按enter。</w:t>
      </w:r>
    </w:p>
    <w:p w:rsidR="00711AB9" w:rsidRDefault="00711AB9" w:rsidP="000D5951">
      <w:pPr>
        <w:rPr>
          <w:rFonts w:ascii="標楷體" w:hAnsi="標楷體"/>
          <w:noProof/>
        </w:rPr>
      </w:pPr>
      <w:r w:rsidRPr="00711AB9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1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  <w:noProof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rPr>
          <w:rFonts w:ascii="標楷體" w:hAnsi="標楷體"/>
        </w:rPr>
      </w:pPr>
    </w:p>
    <w:p w:rsidR="00711AB9" w:rsidRDefault="00711AB9" w:rsidP="000D5951">
      <w:pPr>
        <w:pStyle w:val="a0"/>
        <w:numPr>
          <w:ilvl w:val="0"/>
          <w:numId w:val="17"/>
        </w:numPr>
        <w:ind w:leftChars="0"/>
        <w:rPr>
          <w:rFonts w:ascii="標楷體" w:hAnsi="標楷體"/>
        </w:rPr>
      </w:pPr>
      <w:r w:rsidRPr="00711AB9">
        <w:rPr>
          <w:rFonts w:ascii="標楷體" w:hAnsi="標楷體" w:hint="eastAsia"/>
        </w:rPr>
        <w:lastRenderedPageBreak/>
        <w:t>輸入地點完後按enter。</w:t>
      </w:r>
    </w:p>
    <w:p w:rsidR="00711AB9" w:rsidRDefault="00711AB9" w:rsidP="00711AB9">
      <w:pPr>
        <w:pStyle w:val="a0"/>
        <w:ind w:leftChars="0" w:left="425"/>
        <w:rPr>
          <w:rFonts w:ascii="標楷體" w:hAnsi="標楷體"/>
        </w:rPr>
      </w:pPr>
    </w:p>
    <w:p w:rsidR="00711AB9" w:rsidRDefault="00056EC8" w:rsidP="00711AB9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oval id="_x0000_s1054" style="position:absolute;margin-left:90pt;margin-top:262.35pt;width:90pt;height:18pt;z-index:251686912" filled="f" strokecolor="red" strokeweight="1.5pt"/>
        </w:pict>
      </w:r>
      <w:r>
        <w:rPr>
          <w:rFonts w:ascii="標楷體" w:hAnsi="標楷體"/>
          <w:noProof/>
        </w:rPr>
        <w:pict>
          <v:oval id="_x0000_s1053" style="position:absolute;margin-left:99pt;margin-top:222.1pt;width:81pt;height:23.65pt;z-index:251685888" filled="f" strokecolor="red" strokeweight="1.5pt"/>
        </w:pict>
      </w:r>
      <w:r w:rsidR="00711AB9" w:rsidRPr="00711AB9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2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D7" w:rsidRDefault="00C05AD7" w:rsidP="00711AB9">
      <w:pPr>
        <w:pStyle w:val="a0"/>
        <w:ind w:leftChars="0" w:left="425"/>
        <w:rPr>
          <w:rFonts w:ascii="標楷體" w:hAnsi="標楷體"/>
        </w:rPr>
      </w:pPr>
      <w:r w:rsidRPr="00711AB9">
        <w:rPr>
          <w:rFonts w:ascii="標楷體" w:hAnsi="標楷體" w:hint="eastAsia"/>
        </w:rPr>
        <w:t xml:space="preserve"> </w:t>
      </w: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711AB9">
      <w:pPr>
        <w:pStyle w:val="a0"/>
        <w:ind w:leftChars="0" w:left="425"/>
        <w:rPr>
          <w:rFonts w:ascii="標楷體" w:hAnsi="標楷體"/>
        </w:rPr>
      </w:pPr>
    </w:p>
    <w:p w:rsidR="008D3238" w:rsidRDefault="008D3238" w:rsidP="008D3238">
      <w:pPr>
        <w:pStyle w:val="a0"/>
        <w:numPr>
          <w:ilvl w:val="0"/>
          <w:numId w:val="17"/>
        </w:numPr>
        <w:ind w:leftChars="0"/>
        <w:rPr>
          <w:rFonts w:ascii="標楷體" w:hAnsi="標楷體"/>
        </w:rPr>
      </w:pPr>
      <w:r w:rsidRPr="00711AB9">
        <w:rPr>
          <w:rFonts w:ascii="標楷體" w:hAnsi="標楷體" w:hint="eastAsia"/>
        </w:rPr>
        <w:lastRenderedPageBreak/>
        <w:t>輸入</w:t>
      </w:r>
      <w:r>
        <w:rPr>
          <w:rFonts w:ascii="標楷體" w:hAnsi="標楷體" w:hint="eastAsia"/>
        </w:rPr>
        <w:t>批次</w:t>
      </w:r>
      <w:r w:rsidRPr="00711AB9">
        <w:rPr>
          <w:rFonts w:ascii="標楷體" w:hAnsi="標楷體" w:hint="eastAsia"/>
        </w:rPr>
        <w:t>完後按enter。</w:t>
      </w:r>
    </w:p>
    <w:p w:rsidR="008D3238" w:rsidRDefault="008D3238" w:rsidP="008D3238">
      <w:pPr>
        <w:pStyle w:val="a0"/>
        <w:ind w:leftChars="0" w:left="0"/>
        <w:rPr>
          <w:rFonts w:ascii="標楷體" w:hAnsi="標楷體"/>
        </w:rPr>
      </w:pPr>
    </w:p>
    <w:p w:rsidR="00C05AD7" w:rsidRDefault="00C05AD7" w:rsidP="00C05AD7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51" w:rsidRDefault="00C05AD7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t>過帳前先檢查，文件沒問題再過帳。</w:t>
      </w:r>
    </w:p>
    <w:p w:rsidR="000D5951" w:rsidRDefault="000D5951" w:rsidP="000D5951">
      <w:pPr>
        <w:pStyle w:val="a0"/>
        <w:ind w:leftChars="0" w:left="0"/>
        <w:rPr>
          <w:rFonts w:ascii="標楷體" w:hAnsi="標楷體"/>
        </w:rPr>
      </w:pPr>
    </w:p>
    <w:p w:rsidR="00C05AD7" w:rsidRDefault="00C05AD7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lastRenderedPageBreak/>
        <w:t>此畫面為庫存報廢異動作業完成畫面。</w:t>
      </w:r>
    </w:p>
    <w:p w:rsidR="008E625F" w:rsidRDefault="00056EC8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/>
          <w:noProof/>
        </w:rPr>
        <w:pict>
          <v:oval id="_x0000_s1055" style="position:absolute;margin-left:5.7pt;margin-top:342.65pt;width:119.15pt;height:38.2pt;z-index:251687936" filled="f" strokecolor="red" strokeweight="1.5pt"/>
        </w:pict>
      </w:r>
      <w:r w:rsidR="008E625F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  <w:noProof/>
        </w:rPr>
      </w:pPr>
    </w:p>
    <w:p w:rsidR="008B7126" w:rsidRDefault="005F4AC6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lastRenderedPageBreak/>
        <w:t>待報廢倉，已移除。</w:t>
      </w:r>
    </w:p>
    <w:p w:rsidR="008E625F" w:rsidRDefault="00056EC8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/>
          <w:noProof/>
        </w:rPr>
        <w:pict>
          <v:rect id="_x0000_s1056" style="position:absolute;margin-left:54.65pt;margin-top:228.5pt;width:164.25pt;height:20.7pt;z-index:251688960" filled="f" strokecolor="red" strokeweight="1.5pt"/>
        </w:pict>
      </w:r>
      <w:r w:rsidR="008E625F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  <w:noProof/>
        </w:rPr>
      </w:pPr>
    </w:p>
    <w:p w:rsidR="008E625F" w:rsidRDefault="008E625F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8B7126" w:rsidP="008B7126">
      <w:pPr>
        <w:pStyle w:val="3"/>
        <w:numPr>
          <w:ilvl w:val="0"/>
          <w:numId w:val="9"/>
        </w:numPr>
      </w:pPr>
      <w:r>
        <w:rPr>
          <w:rFonts w:hint="eastAsia"/>
        </w:rPr>
        <w:lastRenderedPageBreak/>
        <w:t>作業目的：</w:t>
      </w:r>
    </w:p>
    <w:p w:rsidR="008B7126" w:rsidRDefault="008B7126" w:rsidP="008B7126">
      <w:pPr>
        <w:ind w:left="425"/>
        <w:rPr>
          <w:rFonts w:ascii="標楷體" w:hAnsi="標楷體"/>
        </w:rPr>
      </w:pPr>
      <w:r>
        <w:rPr>
          <w:rFonts w:ascii="標楷體" w:hAnsi="標楷體" w:hint="eastAsia"/>
        </w:rPr>
        <w:t xml:space="preserve">     列印庫存</w:t>
      </w:r>
      <w:proofErr w:type="gramStart"/>
      <w:r>
        <w:rPr>
          <w:rFonts w:ascii="標楷體" w:hAnsi="標楷體" w:hint="eastAsia"/>
        </w:rPr>
        <w:t>異動單</w:t>
      </w:r>
      <w:proofErr w:type="gramEnd"/>
      <w:r>
        <w:rPr>
          <w:rFonts w:ascii="標楷體" w:hAnsi="標楷體" w:hint="eastAsia"/>
        </w:rPr>
        <w:t>。</w:t>
      </w:r>
    </w:p>
    <w:p w:rsidR="008B7126" w:rsidRDefault="008B7126" w:rsidP="008B7126">
      <w:pPr>
        <w:pStyle w:val="3"/>
        <w:numPr>
          <w:ilvl w:val="0"/>
          <w:numId w:val="1"/>
        </w:numPr>
        <w:rPr>
          <w:rFonts w:ascii="標楷體" w:hAnsi="標楷體"/>
        </w:rPr>
      </w:pPr>
      <w:r>
        <w:rPr>
          <w:rFonts w:ascii="標楷體" w:hAnsi="標楷體" w:hint="eastAsia"/>
        </w:rPr>
        <w:t>存取方法：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868"/>
      </w:tblGrid>
      <w:tr w:rsidR="008B7126" w:rsidTr="006B5F3D">
        <w:tc>
          <w:tcPr>
            <w:tcW w:w="2088" w:type="dxa"/>
          </w:tcPr>
          <w:p w:rsidR="008B7126" w:rsidRDefault="008B7126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路徑</w:t>
            </w:r>
          </w:p>
        </w:tc>
        <w:tc>
          <w:tcPr>
            <w:tcW w:w="7868" w:type="dxa"/>
          </w:tcPr>
          <w:p w:rsidR="008B7126" w:rsidRDefault="00244F7A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後勤系統-&gt;物料管理-&gt;客製作業-&gt;移轉/領用/其他</w:t>
            </w:r>
            <w:proofErr w:type="gramStart"/>
            <w:r>
              <w:rPr>
                <w:rFonts w:ascii="標楷體" w:hAnsi="標楷體" w:hint="eastAsia"/>
              </w:rPr>
              <w:t>異動單</w:t>
            </w:r>
            <w:proofErr w:type="gramEnd"/>
          </w:p>
        </w:tc>
      </w:tr>
      <w:tr w:rsidR="008B7126" w:rsidTr="006B5F3D">
        <w:tc>
          <w:tcPr>
            <w:tcW w:w="2088" w:type="dxa"/>
          </w:tcPr>
          <w:p w:rsidR="008B7126" w:rsidRDefault="008B7126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交易代碼</w:t>
            </w:r>
          </w:p>
        </w:tc>
        <w:tc>
          <w:tcPr>
            <w:tcW w:w="7868" w:type="dxa"/>
          </w:tcPr>
          <w:p w:rsidR="008B7126" w:rsidRDefault="00F8166A" w:rsidP="006B5F3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ZMM04</w:t>
            </w:r>
          </w:p>
        </w:tc>
      </w:tr>
    </w:tbl>
    <w:p w:rsidR="008B7126" w:rsidRDefault="008B7126" w:rsidP="000D5951">
      <w:pPr>
        <w:pStyle w:val="a0"/>
        <w:ind w:leftChars="0" w:left="0"/>
        <w:rPr>
          <w:rFonts w:ascii="標楷體" w:hAnsi="標楷體"/>
        </w:rPr>
      </w:pPr>
    </w:p>
    <w:p w:rsidR="008B7126" w:rsidRDefault="001830E1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t>此畫面</w:t>
      </w:r>
      <w:r w:rsidR="002E5393">
        <w:rPr>
          <w:rFonts w:ascii="標楷體" w:hAnsi="標楷體" w:hint="eastAsia"/>
        </w:rPr>
        <w:t>為庫存</w:t>
      </w:r>
      <w:proofErr w:type="gramStart"/>
      <w:r w:rsidR="002E5393">
        <w:rPr>
          <w:rFonts w:ascii="標楷體" w:hAnsi="標楷體" w:hint="eastAsia"/>
        </w:rPr>
        <w:t>異動單之</w:t>
      </w:r>
      <w:proofErr w:type="gramEnd"/>
      <w:r w:rsidR="002E5393">
        <w:rPr>
          <w:rFonts w:ascii="標楷體" w:hAnsi="標楷體" w:hint="eastAsia"/>
        </w:rPr>
        <w:t>列印畫面，輸入物料文件號碼，點選執行。</w:t>
      </w:r>
    </w:p>
    <w:p w:rsidR="008B7126" w:rsidRDefault="00056EC8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_x0000_s1063" type="#_x0000_t44" style="position:absolute;margin-left:170.95pt;margin-top:133.85pt;width:152.4pt;height:25.3pt;z-index:251691008" adj="-2268,4482,-850,7684,-3210,683,-2268,4482">
            <v:textbox>
              <w:txbxContent>
                <w:p w:rsidR="00762D5C" w:rsidRPr="00762D5C" w:rsidRDefault="00762D5C">
                  <w:pPr>
                    <w:rPr>
                      <w:sz w:val="20"/>
                    </w:rPr>
                  </w:pPr>
                  <w:r w:rsidRPr="00762D5C">
                    <w:rPr>
                      <w:rFonts w:hint="eastAsia"/>
                      <w:sz w:val="20"/>
                    </w:rPr>
                    <w:t>發貨，移轉過帳，其它</w:t>
                  </w:r>
                  <w:proofErr w:type="gramStart"/>
                  <w:r w:rsidRPr="00762D5C">
                    <w:rPr>
                      <w:rFonts w:hint="eastAsia"/>
                      <w:sz w:val="20"/>
                    </w:rPr>
                    <w:t>物料異動</w:t>
                  </w:r>
                  <w:proofErr w:type="gramEnd"/>
                </w:p>
              </w:txbxContent>
            </v:textbox>
          </v:shape>
        </w:pict>
      </w:r>
      <w:r>
        <w:rPr>
          <w:rFonts w:ascii="標楷體" w:hAnsi="標楷體"/>
          <w:noProof/>
        </w:rPr>
        <w:pict>
          <v:oval id="_x0000_s1058" style="position:absolute;margin-left:-.45pt;margin-top:58.35pt;width:33.3pt;height:26.9pt;z-index:251689984" filled="f" strokecolor="red" strokeweight="1.5pt"/>
        </w:pict>
      </w:r>
      <w:r w:rsidR="008B7126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D7" w:rsidRDefault="00C05AD7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88248E" w:rsidRDefault="0088248E" w:rsidP="000D5951">
      <w:pPr>
        <w:pStyle w:val="a0"/>
        <w:ind w:leftChars="0" w:left="0"/>
        <w:rPr>
          <w:rFonts w:ascii="標楷體" w:hAnsi="標楷體"/>
        </w:rPr>
      </w:pPr>
    </w:p>
    <w:p w:rsidR="00762D5C" w:rsidRDefault="00801AC2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lastRenderedPageBreak/>
        <w:t>點選列印圖示</w:t>
      </w:r>
    </w:p>
    <w:p w:rsidR="0088248E" w:rsidRDefault="00056EC8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oval id="_x0000_s1064" style="position:absolute;margin-left:176.85pt;margin-top:15.15pt;width:21.3pt;height:26.9pt;z-index:251692032" filled="f" strokecolor="red" strokeweight="1.5pt"/>
        </w:pict>
      </w:r>
      <w:r w:rsidR="0088248E">
        <w:rPr>
          <w:rFonts w:ascii="標楷體" w:hAnsi="標楷體" w:hint="eastAsia"/>
          <w:noProof/>
        </w:rPr>
        <w:drawing>
          <wp:inline distT="0" distB="0" distL="0" distR="0">
            <wp:extent cx="6285698" cy="3546282"/>
            <wp:effectExtent l="19050" t="0" r="802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54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t>點選系統-自己的列印佇列請求</w:t>
      </w: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  <w:noProof/>
        </w:rPr>
        <w:drawing>
          <wp:inline distT="0" distB="0" distL="0" distR="0">
            <wp:extent cx="6285699" cy="4110825"/>
            <wp:effectExtent l="19050" t="0" r="801" b="0"/>
            <wp:docPr id="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11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lastRenderedPageBreak/>
        <w:t>勾選需列印的號碼，再按直接列印</w:t>
      </w:r>
    </w:p>
    <w:p w:rsidR="00801AC2" w:rsidRDefault="00056EC8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oval id="_x0000_s1065" style="position:absolute;margin-left:4.8pt;margin-top:103.45pt;width:21.3pt;height:26.9pt;z-index:251693056" filled="f" strokecolor="red" strokeweight="1.5pt"/>
        </w:pict>
      </w:r>
      <w:r>
        <w:rPr>
          <w:rFonts w:ascii="標楷體" w:hAnsi="標楷體"/>
          <w:noProof/>
        </w:rPr>
        <w:pict>
          <v:oval id="_x0000_s1066" style="position:absolute;margin-left:19.7pt;margin-top:59.85pt;width:21.3pt;height:26.9pt;z-index:251694080" filled="f" strokecolor="red" strokeweight="1.5pt"/>
        </w:pict>
      </w:r>
      <w:r w:rsidR="00801AC2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2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 w:hint="eastAsia"/>
          <w:noProof/>
        </w:rPr>
      </w:pPr>
    </w:p>
    <w:p w:rsidR="005F4AC6" w:rsidRDefault="005F4AC6" w:rsidP="000D5951">
      <w:pPr>
        <w:pStyle w:val="a0"/>
        <w:ind w:leftChars="0" w:left="0"/>
        <w:rPr>
          <w:rFonts w:ascii="標楷體" w:hAnsi="標楷體"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</w:p>
    <w:p w:rsidR="00B70E23" w:rsidRDefault="00B70E23" w:rsidP="00B70E23">
      <w:pPr>
        <w:pStyle w:val="3"/>
        <w:numPr>
          <w:ilvl w:val="0"/>
          <w:numId w:val="9"/>
        </w:numPr>
      </w:pPr>
      <w:r>
        <w:rPr>
          <w:rFonts w:hint="eastAsia"/>
        </w:rPr>
        <w:lastRenderedPageBreak/>
        <w:t>作業目的：</w:t>
      </w:r>
    </w:p>
    <w:p w:rsidR="00B70E23" w:rsidRDefault="00B70E23" w:rsidP="00B70E23">
      <w:pPr>
        <w:ind w:left="425"/>
        <w:rPr>
          <w:rFonts w:ascii="標楷體" w:hAnsi="標楷體"/>
        </w:rPr>
      </w:pPr>
      <w:r>
        <w:rPr>
          <w:rFonts w:ascii="標楷體" w:hAnsi="標楷體" w:hint="eastAsia"/>
        </w:rPr>
        <w:t>報廢品完成</w:t>
      </w:r>
      <w:proofErr w:type="gramStart"/>
      <w:r w:rsidR="000D378E">
        <w:rPr>
          <w:rFonts w:ascii="標楷體" w:hAnsi="標楷體" w:hint="eastAsia"/>
        </w:rPr>
        <w:t>報廢後殘值</w:t>
      </w:r>
      <w:proofErr w:type="gramEnd"/>
      <w:r w:rsidR="000D378E">
        <w:rPr>
          <w:rFonts w:ascii="標楷體" w:hAnsi="標楷體" w:hint="eastAsia"/>
        </w:rPr>
        <w:t>可賣，以其他收貨作業將庫存產生</w:t>
      </w:r>
      <w:r>
        <w:rPr>
          <w:rFonts w:ascii="標楷體" w:hAnsi="標楷體" w:hint="eastAsia"/>
        </w:rPr>
        <w:t>。</w:t>
      </w:r>
    </w:p>
    <w:p w:rsidR="00B70E23" w:rsidRDefault="00B70E23" w:rsidP="00B70E23">
      <w:pPr>
        <w:pStyle w:val="3"/>
        <w:numPr>
          <w:ilvl w:val="0"/>
          <w:numId w:val="1"/>
        </w:numPr>
        <w:rPr>
          <w:rFonts w:ascii="標楷體" w:hAnsi="標楷體"/>
        </w:rPr>
      </w:pPr>
      <w:r>
        <w:rPr>
          <w:rFonts w:ascii="標楷體" w:hAnsi="標楷體" w:hint="eastAsia"/>
        </w:rPr>
        <w:t>存取方法：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868"/>
      </w:tblGrid>
      <w:tr w:rsidR="00B70E23" w:rsidTr="00EC186B">
        <w:tc>
          <w:tcPr>
            <w:tcW w:w="2088" w:type="dxa"/>
          </w:tcPr>
          <w:p w:rsidR="00B70E23" w:rsidRDefault="00B70E23" w:rsidP="00EC186B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路徑</w:t>
            </w:r>
          </w:p>
        </w:tc>
        <w:tc>
          <w:tcPr>
            <w:tcW w:w="7868" w:type="dxa"/>
          </w:tcPr>
          <w:p w:rsidR="00B70E23" w:rsidRDefault="00B70E23" w:rsidP="00EC186B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後勤系統-&gt;物料管理-&gt;存貨管理-&gt;</w:t>
            </w:r>
            <w:proofErr w:type="gramStart"/>
            <w:r>
              <w:rPr>
                <w:rFonts w:ascii="標楷體" w:hAnsi="標楷體" w:hint="eastAsia"/>
              </w:rPr>
              <w:t>物料異動</w:t>
            </w:r>
            <w:proofErr w:type="gramEnd"/>
            <w:r>
              <w:rPr>
                <w:rFonts w:ascii="標楷體" w:hAnsi="標楷體" w:hint="eastAsia"/>
              </w:rPr>
              <w:t>-&gt;</w:t>
            </w:r>
            <w:proofErr w:type="gramStart"/>
            <w:r>
              <w:rPr>
                <w:rFonts w:ascii="標楷體" w:hAnsi="標楷體" w:hint="eastAsia"/>
              </w:rPr>
              <w:t>物料異動</w:t>
            </w:r>
            <w:proofErr w:type="gramEnd"/>
            <w:r>
              <w:rPr>
                <w:rFonts w:ascii="標楷體" w:hAnsi="標楷體" w:hint="eastAsia"/>
              </w:rPr>
              <w:t>(MIGO)</w:t>
            </w:r>
          </w:p>
        </w:tc>
      </w:tr>
      <w:tr w:rsidR="00B70E23" w:rsidTr="00EC186B">
        <w:tc>
          <w:tcPr>
            <w:tcW w:w="2088" w:type="dxa"/>
          </w:tcPr>
          <w:p w:rsidR="00B70E23" w:rsidRDefault="00B70E23" w:rsidP="00EC186B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交易代碼</w:t>
            </w:r>
          </w:p>
        </w:tc>
        <w:tc>
          <w:tcPr>
            <w:tcW w:w="7868" w:type="dxa"/>
          </w:tcPr>
          <w:p w:rsidR="00B70E23" w:rsidRDefault="00B70E23" w:rsidP="00EC186B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MIGO</w:t>
            </w:r>
          </w:p>
        </w:tc>
      </w:tr>
    </w:tbl>
    <w:p w:rsidR="00B70E23" w:rsidRDefault="00B70E23" w:rsidP="00B70E23">
      <w:pPr>
        <w:pStyle w:val="3"/>
        <w:numPr>
          <w:ilvl w:val="0"/>
          <w:numId w:val="1"/>
        </w:numPr>
        <w:rPr>
          <w:rFonts w:ascii="標楷體" w:hAnsi="標楷體"/>
        </w:rPr>
      </w:pPr>
      <w:r>
        <w:rPr>
          <w:rFonts w:ascii="標楷體" w:hAnsi="標楷體" w:hint="eastAsia"/>
        </w:rPr>
        <w:t>操作說明：</w:t>
      </w:r>
    </w:p>
    <w:p w:rsidR="00B70E23" w:rsidRDefault="00B70E23" w:rsidP="000D378E">
      <w:pPr>
        <w:pStyle w:val="a0"/>
        <w:ind w:leftChars="0" w:left="425"/>
        <w:rPr>
          <w:rFonts w:ascii="標楷體" w:hAnsi="標楷體"/>
        </w:rPr>
      </w:pPr>
      <w:r>
        <w:rPr>
          <w:rFonts w:ascii="標楷體" w:hAnsi="標楷體" w:hint="eastAsia"/>
        </w:rPr>
        <w:t>此畫面為庫存異動之畫面，輸入完相關資料後按ENTER，。</w:t>
      </w:r>
    </w:p>
    <w:p w:rsidR="00B70E23" w:rsidRPr="00B70E23" w:rsidRDefault="00B70E23" w:rsidP="000D5951">
      <w:pPr>
        <w:pStyle w:val="a0"/>
        <w:ind w:leftChars="0" w:left="0"/>
        <w:rPr>
          <w:rFonts w:ascii="標楷體" w:hAnsi="標楷體"/>
        </w:rPr>
      </w:pPr>
    </w:p>
    <w:p w:rsidR="00B70E23" w:rsidRDefault="008773C1" w:rsidP="000D5951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28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EC8">
        <w:rPr>
          <w:rFonts w:ascii="標楷體" w:hAnsi="標楷體"/>
          <w:noProof/>
        </w:rPr>
        <w:pict>
          <v:oval id="_x0000_s1067" style="position:absolute;margin-left:-.3pt;margin-top:76.85pt;width:170.9pt;height:26.9pt;z-index:251695104;mso-position-horizontal-relative:text;mso-position-vertical-relative:text" filled="f" strokecolor="red" strokeweight="1.5pt"/>
        </w:pict>
      </w:r>
      <w:r w:rsidR="00056EC8">
        <w:rPr>
          <w:rFonts w:ascii="標楷體" w:hAnsi="標楷體"/>
          <w:noProof/>
        </w:rPr>
        <w:pict>
          <v:oval id="_x0000_s1068" style="position:absolute;margin-left:432.25pt;margin-top:67.55pt;width:38.85pt;height:40.25pt;z-index:251696128;mso-position-horizontal-relative:text;mso-position-vertical-relative:text" filled="f" strokecolor="red" strokeweight="1.5pt"/>
        </w:pict>
      </w:r>
    </w:p>
    <w:p w:rsidR="000D378E" w:rsidRDefault="000D378E" w:rsidP="000D378E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t>異動類型：501</w:t>
      </w:r>
      <w:r w:rsidRPr="000D378E">
        <w:rPr>
          <w:rFonts w:ascii="標楷體" w:hAnsi="標楷體" w:hint="eastAsia"/>
        </w:rPr>
        <w:t>無採購單接收到未限制使用庫存</w:t>
      </w:r>
      <w:r>
        <w:rPr>
          <w:rFonts w:ascii="標楷體" w:hAnsi="標楷體" w:hint="eastAsia"/>
        </w:rPr>
        <w:t>。</w:t>
      </w: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</w:rPr>
      </w:pPr>
    </w:p>
    <w:p w:rsidR="000D5951" w:rsidRDefault="000D5951" w:rsidP="000D5951">
      <w:pPr>
        <w:pStyle w:val="a0"/>
        <w:ind w:leftChars="0" w:left="0"/>
        <w:rPr>
          <w:rFonts w:ascii="標楷體" w:hAnsi="標楷體"/>
          <w:noProof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  <w:noProof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  <w:noProof/>
        </w:rPr>
      </w:pPr>
    </w:p>
    <w:p w:rsidR="00801AC2" w:rsidRDefault="008773C1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lastRenderedPageBreak/>
        <w:t>數量輸入完成按enter</w:t>
      </w:r>
    </w:p>
    <w:p w:rsidR="00801AC2" w:rsidRDefault="008773C1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29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C2" w:rsidRDefault="00801AC2" w:rsidP="000D5951">
      <w:pPr>
        <w:pStyle w:val="a0"/>
        <w:ind w:leftChars="0" w:left="0"/>
        <w:rPr>
          <w:rFonts w:ascii="標楷體" w:hAnsi="標楷體"/>
          <w:noProof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lastRenderedPageBreak/>
        <w:t>地點輸入完成按enter</w:t>
      </w: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C2" w:rsidRDefault="00801AC2" w:rsidP="000D5951">
      <w:pPr>
        <w:pStyle w:val="a0"/>
        <w:ind w:leftChars="0" w:left="0"/>
        <w:rPr>
          <w:rFonts w:ascii="標楷體" w:hAnsi="標楷體"/>
          <w:noProof/>
        </w:rPr>
      </w:pPr>
    </w:p>
    <w:p w:rsidR="00801AC2" w:rsidRDefault="00801AC2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</w:p>
    <w:p w:rsidR="008773C1" w:rsidRDefault="008773C1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lastRenderedPageBreak/>
        <w:t>批次輸入完成按enter</w:t>
      </w:r>
      <w:r w:rsidR="00E759BA">
        <w:rPr>
          <w:rFonts w:ascii="標楷體" w:hAnsi="標楷體" w:hint="eastAsia"/>
          <w:noProof/>
        </w:rPr>
        <w:t>，相關資料輸入完畢，按檢查，文件沒問題再點選過帳。</w:t>
      </w:r>
    </w:p>
    <w:p w:rsidR="008773C1" w:rsidRDefault="00056EC8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/>
          <w:noProof/>
        </w:rPr>
        <w:pict>
          <v:oval id="_x0000_s1071" style="position:absolute;margin-left:94.95pt;margin-top:58.35pt;width:29.95pt;height:31.3pt;z-index:251697152" filled="f" strokecolor="red" strokeweight="1.5pt"/>
        </w:pict>
      </w:r>
      <w:r w:rsidR="008773C1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34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E759BA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lastRenderedPageBreak/>
        <w:t>此畫面為庫存異動作業完成畫面。</w:t>
      </w:r>
    </w:p>
    <w:p w:rsidR="00E759BA" w:rsidRDefault="00056EC8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/>
          <w:noProof/>
        </w:rPr>
        <w:pict>
          <v:oval id="_x0000_s1072" style="position:absolute;margin-left:-8.5pt;margin-top:348.35pt;width:142.75pt;height:31.3pt;z-index:251698176" filled="f" strokecolor="red" strokeweight="1.5pt"/>
        </w:pict>
      </w:r>
      <w:r w:rsidR="00E759BA">
        <w:rPr>
          <w:rFonts w:ascii="標楷體" w:hAnsi="標楷體" w:hint="eastAsia"/>
          <w:noProof/>
        </w:rPr>
        <w:drawing>
          <wp:inline distT="0" distB="0" distL="0" distR="0">
            <wp:extent cx="6285865" cy="4713171"/>
            <wp:effectExtent l="19050" t="0" r="635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84" w:rsidRDefault="00CA5C84" w:rsidP="000D5951">
      <w:pPr>
        <w:pStyle w:val="a0"/>
        <w:ind w:leftChars="0" w:left="0"/>
        <w:rPr>
          <w:rFonts w:ascii="標楷體" w:hAnsi="標楷體"/>
          <w:noProof/>
        </w:rPr>
      </w:pPr>
    </w:p>
    <w:p w:rsidR="00E759BA" w:rsidRDefault="00CA5C84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t>到MMBE查詢庫存是否正確</w:t>
      </w:r>
    </w:p>
    <w:p w:rsidR="00CA5C84" w:rsidRDefault="00CA5C84" w:rsidP="000D5951">
      <w:pPr>
        <w:pStyle w:val="a0"/>
        <w:ind w:leftChars="0" w:left="0"/>
        <w:rPr>
          <w:rFonts w:ascii="標楷體" w:hAnsi="標楷體"/>
          <w:noProof/>
        </w:rPr>
      </w:pPr>
      <w:r>
        <w:rPr>
          <w:rFonts w:ascii="標楷體" w:hAnsi="標楷體" w:hint="eastAsia"/>
          <w:noProof/>
        </w:rPr>
        <w:drawing>
          <wp:inline distT="0" distB="0" distL="0" distR="0">
            <wp:extent cx="6007101" cy="3005593"/>
            <wp:effectExtent l="1905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00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84" w:rsidRDefault="00CA5C84" w:rsidP="00CA5C84">
      <w:pPr>
        <w:pStyle w:val="3"/>
        <w:numPr>
          <w:ilvl w:val="0"/>
          <w:numId w:val="9"/>
        </w:numPr>
      </w:pPr>
      <w:r>
        <w:rPr>
          <w:rFonts w:hint="eastAsia"/>
        </w:rPr>
        <w:lastRenderedPageBreak/>
        <w:t>作業目的：</w:t>
      </w:r>
    </w:p>
    <w:p w:rsidR="00CA5C84" w:rsidRDefault="00CA5C84" w:rsidP="00CA5C84">
      <w:pPr>
        <w:ind w:left="425"/>
        <w:rPr>
          <w:rFonts w:ascii="標楷體" w:hAnsi="標楷體"/>
        </w:rPr>
      </w:pPr>
      <w:r>
        <w:rPr>
          <w:rFonts w:ascii="標楷體" w:hAnsi="標楷體" w:hint="eastAsia"/>
        </w:rPr>
        <w:t xml:space="preserve">     列印庫存</w:t>
      </w:r>
      <w:proofErr w:type="gramStart"/>
      <w:r>
        <w:rPr>
          <w:rFonts w:ascii="標楷體" w:hAnsi="標楷體" w:hint="eastAsia"/>
        </w:rPr>
        <w:t>異動單</w:t>
      </w:r>
      <w:proofErr w:type="gramEnd"/>
      <w:r>
        <w:rPr>
          <w:rFonts w:ascii="標楷體" w:hAnsi="標楷體" w:hint="eastAsia"/>
        </w:rPr>
        <w:t>。</w:t>
      </w:r>
    </w:p>
    <w:p w:rsidR="00CA5C84" w:rsidRDefault="00CA5C84" w:rsidP="00CA5C84">
      <w:pPr>
        <w:pStyle w:val="3"/>
        <w:numPr>
          <w:ilvl w:val="0"/>
          <w:numId w:val="1"/>
        </w:numPr>
        <w:rPr>
          <w:rFonts w:ascii="標楷體" w:hAnsi="標楷體"/>
        </w:rPr>
      </w:pPr>
      <w:r>
        <w:rPr>
          <w:rFonts w:ascii="標楷體" w:hAnsi="標楷體" w:hint="eastAsia"/>
        </w:rPr>
        <w:t>存取方法：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868"/>
      </w:tblGrid>
      <w:tr w:rsidR="00CA5C84" w:rsidTr="00EC186B">
        <w:tc>
          <w:tcPr>
            <w:tcW w:w="2088" w:type="dxa"/>
          </w:tcPr>
          <w:p w:rsidR="00CA5C84" w:rsidRDefault="00CA5C84" w:rsidP="00EC186B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路徑</w:t>
            </w:r>
          </w:p>
        </w:tc>
        <w:tc>
          <w:tcPr>
            <w:tcW w:w="7868" w:type="dxa"/>
          </w:tcPr>
          <w:p w:rsidR="00CA5C84" w:rsidRDefault="00CA5C84" w:rsidP="00EC186B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後勤系統-&gt;物料管理-&gt;</w:t>
            </w:r>
            <w:r w:rsidR="00D957D9">
              <w:rPr>
                <w:rFonts w:ascii="標楷體" w:hAnsi="標楷體" w:hint="eastAsia"/>
              </w:rPr>
              <w:t>客製作業</w:t>
            </w:r>
            <w:r>
              <w:rPr>
                <w:rFonts w:ascii="標楷體" w:hAnsi="標楷體" w:hint="eastAsia"/>
              </w:rPr>
              <w:t>-&gt;</w:t>
            </w:r>
            <w:r w:rsidR="00152A5E">
              <w:rPr>
                <w:rFonts w:ascii="標楷體" w:hAnsi="標楷體" w:hint="eastAsia"/>
              </w:rPr>
              <w:t>移轉/領用/其他</w:t>
            </w:r>
            <w:proofErr w:type="gramStart"/>
            <w:r w:rsidR="00152A5E">
              <w:rPr>
                <w:rFonts w:ascii="標楷體" w:hAnsi="標楷體" w:hint="eastAsia"/>
              </w:rPr>
              <w:t>異動單</w:t>
            </w:r>
            <w:proofErr w:type="gramEnd"/>
            <w:r>
              <w:rPr>
                <w:rFonts w:ascii="標楷體" w:hAnsi="標楷體" w:hint="eastAsia"/>
              </w:rPr>
              <w:t>(</w:t>
            </w:r>
            <w:r w:rsidR="00244F7A">
              <w:rPr>
                <w:rFonts w:ascii="標楷體" w:hAnsi="標楷體" w:hint="eastAsia"/>
              </w:rPr>
              <w:t>ZMM04</w:t>
            </w:r>
            <w:r>
              <w:rPr>
                <w:rFonts w:ascii="標楷體" w:hAnsi="標楷體" w:hint="eastAsia"/>
              </w:rPr>
              <w:t>)</w:t>
            </w:r>
          </w:p>
        </w:tc>
      </w:tr>
      <w:tr w:rsidR="00CA5C84" w:rsidTr="00EC186B">
        <w:tc>
          <w:tcPr>
            <w:tcW w:w="2088" w:type="dxa"/>
          </w:tcPr>
          <w:p w:rsidR="00CA5C84" w:rsidRDefault="00CA5C84" w:rsidP="00EC186B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交易代碼</w:t>
            </w:r>
          </w:p>
        </w:tc>
        <w:tc>
          <w:tcPr>
            <w:tcW w:w="7868" w:type="dxa"/>
          </w:tcPr>
          <w:p w:rsidR="00CA5C84" w:rsidRDefault="00CA5C84" w:rsidP="00EC186B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ZMM04</w:t>
            </w:r>
          </w:p>
        </w:tc>
      </w:tr>
    </w:tbl>
    <w:p w:rsidR="00CA5C84" w:rsidRDefault="00CA5C84" w:rsidP="00CA5C84">
      <w:pPr>
        <w:pStyle w:val="a0"/>
        <w:ind w:leftChars="0" w:left="0"/>
        <w:rPr>
          <w:rFonts w:ascii="標楷體" w:hAnsi="標楷體"/>
        </w:rPr>
      </w:pPr>
    </w:p>
    <w:p w:rsidR="00CA5C84" w:rsidRDefault="00CA5C84" w:rsidP="00CA5C84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t>此畫面為庫存</w:t>
      </w:r>
      <w:proofErr w:type="gramStart"/>
      <w:r>
        <w:rPr>
          <w:rFonts w:ascii="標楷體" w:hAnsi="標楷體" w:hint="eastAsia"/>
        </w:rPr>
        <w:t>異動單之</w:t>
      </w:r>
      <w:proofErr w:type="gramEnd"/>
      <w:r>
        <w:rPr>
          <w:rFonts w:ascii="標楷體" w:hAnsi="標楷體" w:hint="eastAsia"/>
        </w:rPr>
        <w:t>列印畫面，輸入物料文件號碼，點選執行。</w:t>
      </w:r>
      <w:r w:rsidR="00902320">
        <w:rPr>
          <w:rFonts w:ascii="標楷體" w:hAnsi="標楷體" w:hint="eastAsia"/>
        </w:rPr>
        <w:t>同14頁</w:t>
      </w:r>
    </w:p>
    <w:p w:rsidR="00CA5C84" w:rsidRDefault="00056EC8" w:rsidP="00CA5C84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pict>
          <v:oval id="_x0000_s1073" style="position:absolute;margin-left:-.45pt;margin-top:76.5pt;width:33.3pt;height:26.9pt;z-index:251700224" filled="f" strokecolor="red" strokeweight="1.5pt"/>
        </w:pict>
      </w:r>
      <w:r>
        <w:rPr>
          <w:rFonts w:ascii="標楷體" w:hAnsi="標楷體"/>
          <w:noProof/>
        </w:rPr>
        <w:pict>
          <v:shape id="_x0000_s1074" type="#_x0000_t44" style="position:absolute;margin-left:170.95pt;margin-top:152pt;width:152.4pt;height:25.3pt;z-index:251701248" adj="-2268,4482,-850,7684,-3210,683,-2268,4482">
            <v:textbox style="mso-next-textbox:#_x0000_s1074">
              <w:txbxContent>
                <w:p w:rsidR="00CA5C84" w:rsidRPr="00762D5C" w:rsidRDefault="00CA5C84" w:rsidP="00CA5C84">
                  <w:pPr>
                    <w:rPr>
                      <w:sz w:val="20"/>
                    </w:rPr>
                  </w:pPr>
                  <w:r w:rsidRPr="00762D5C">
                    <w:rPr>
                      <w:rFonts w:hint="eastAsia"/>
                      <w:sz w:val="20"/>
                    </w:rPr>
                    <w:t>發貨，移轉過帳，其它</w:t>
                  </w:r>
                  <w:proofErr w:type="gramStart"/>
                  <w:r w:rsidRPr="00762D5C">
                    <w:rPr>
                      <w:rFonts w:hint="eastAsia"/>
                      <w:sz w:val="20"/>
                    </w:rPr>
                    <w:t>物料異動</w:t>
                  </w:r>
                  <w:proofErr w:type="gramEnd"/>
                </w:p>
              </w:txbxContent>
            </v:textbox>
          </v:shape>
        </w:pict>
      </w:r>
      <w:r w:rsidR="00CA5C84" w:rsidRPr="00CA5C84">
        <w:rPr>
          <w:rFonts w:ascii="標楷體" w:hAnsi="標楷體"/>
        </w:rPr>
        <w:t xml:space="preserve"> </w:t>
      </w:r>
      <w:r w:rsidR="00CA5C84">
        <w:rPr>
          <w:rFonts w:ascii="標楷體" w:hAnsi="標楷體"/>
          <w:noProof/>
        </w:rPr>
        <w:drawing>
          <wp:inline distT="0" distB="0" distL="0" distR="0">
            <wp:extent cx="6285865" cy="4713171"/>
            <wp:effectExtent l="19050" t="0" r="635" b="0"/>
            <wp:docPr id="38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84" w:rsidRDefault="00CA5C84" w:rsidP="00CA5C84">
      <w:pPr>
        <w:pStyle w:val="a0"/>
        <w:ind w:leftChars="0" w:left="0"/>
        <w:rPr>
          <w:rFonts w:ascii="標楷體" w:hAnsi="標楷體"/>
        </w:rPr>
      </w:pPr>
    </w:p>
    <w:p w:rsidR="00CA5C84" w:rsidRDefault="00CA5C84" w:rsidP="00CA5C84">
      <w:pPr>
        <w:pStyle w:val="a0"/>
        <w:ind w:leftChars="0" w:left="0"/>
        <w:rPr>
          <w:rFonts w:ascii="標楷體" w:hAnsi="標楷體"/>
        </w:rPr>
      </w:pPr>
    </w:p>
    <w:p w:rsidR="00CA5C84" w:rsidRDefault="00CA5C84" w:rsidP="00CA5C84">
      <w:pPr>
        <w:pStyle w:val="a0"/>
        <w:ind w:leftChars="0" w:left="0"/>
        <w:rPr>
          <w:rFonts w:ascii="標楷體" w:hAnsi="標楷體"/>
        </w:rPr>
      </w:pPr>
    </w:p>
    <w:p w:rsidR="00CA5C84" w:rsidRDefault="00CA5C84" w:rsidP="000D5951">
      <w:pPr>
        <w:pStyle w:val="a0"/>
        <w:ind w:leftChars="0" w:left="0"/>
        <w:rPr>
          <w:rFonts w:ascii="標楷體" w:hAnsi="標楷體"/>
          <w:noProof/>
        </w:rPr>
      </w:pPr>
    </w:p>
    <w:sectPr w:rsidR="00CA5C84" w:rsidSect="000B1DDC">
      <w:footerReference w:type="default" r:id="rId32"/>
      <w:pgSz w:w="11906" w:h="16838"/>
      <w:pgMar w:top="1440" w:right="748" w:bottom="1440" w:left="125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CB9" w:rsidRDefault="00F70CB9" w:rsidP="00521E84">
      <w:r>
        <w:separator/>
      </w:r>
    </w:p>
  </w:endnote>
  <w:endnote w:type="continuationSeparator" w:id="0">
    <w:p w:rsidR="00F70CB9" w:rsidRDefault="00F70CB9" w:rsidP="00521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19235"/>
      <w:docPartObj>
        <w:docPartGallery w:val="Page Numbers (Bottom of Page)"/>
        <w:docPartUnique/>
      </w:docPartObj>
    </w:sdtPr>
    <w:sdtContent>
      <w:p w:rsidR="00CA5C84" w:rsidRDefault="00056EC8">
        <w:pPr>
          <w:pStyle w:val="a8"/>
          <w:jc w:val="center"/>
        </w:pPr>
        <w:fldSimple w:instr=" PAGE   \* MERGEFORMAT ">
          <w:r w:rsidR="005F4AC6" w:rsidRPr="005F4AC6">
            <w:rPr>
              <w:noProof/>
              <w:lang w:val="zh-TW"/>
            </w:rPr>
            <w:t>1</w:t>
          </w:r>
        </w:fldSimple>
      </w:p>
    </w:sdtContent>
  </w:sdt>
  <w:p w:rsidR="00CA5C84" w:rsidRDefault="00CA5C8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CB9" w:rsidRDefault="00F70CB9" w:rsidP="00521E84">
      <w:r>
        <w:separator/>
      </w:r>
    </w:p>
  </w:footnote>
  <w:footnote w:type="continuationSeparator" w:id="0">
    <w:p w:rsidR="00F70CB9" w:rsidRDefault="00F70CB9" w:rsidP="00521E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63920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>
    <w:nsid w:val="183C58A7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>
    <w:nsid w:val="1DD643DD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>
    <w:nsid w:val="21434F22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>
    <w:nsid w:val="21E75834"/>
    <w:multiLevelType w:val="multilevel"/>
    <w:tmpl w:val="47562EEE"/>
    <w:lvl w:ilvl="0">
      <w:start w:val="1"/>
      <w:numFmt w:val="taiwaneseCountingThousand"/>
      <w:pStyle w:val="3"/>
      <w:lvlText w:val="(%1)"/>
      <w:lvlJc w:val="left"/>
      <w:pPr>
        <w:tabs>
          <w:tab w:val="num" w:pos="624"/>
        </w:tabs>
        <w:ind w:left="624" w:hanging="624"/>
      </w:pPr>
      <w:rPr>
        <w:rFonts w:ascii="標楷體" w:eastAsia="標楷體" w:hint="eastAsia"/>
      </w:rPr>
    </w:lvl>
    <w:lvl w:ilvl="1">
      <w:start w:val="1"/>
      <w:numFmt w:val="taiwaneseCountingThousand"/>
      <w:suff w:val="nothing"/>
      <w:lvlText w:val="第%2節"/>
      <w:lvlJc w:val="left"/>
      <w:pPr>
        <w:tabs>
          <w:tab w:val="num" w:pos="294"/>
        </w:tabs>
        <w:ind w:left="141" w:hanging="567"/>
      </w:pPr>
    </w:lvl>
    <w:lvl w:ilvl="2">
      <w:start w:val="1"/>
      <w:numFmt w:val="taiwaneseCountingThousand"/>
      <w:pStyle w:val="3"/>
      <w:lvlText w:val="(%3)"/>
      <w:lvlJc w:val="left"/>
      <w:pPr>
        <w:tabs>
          <w:tab w:val="num" w:pos="624"/>
        </w:tabs>
        <w:ind w:left="624" w:hanging="624"/>
      </w:pPr>
      <w:rPr>
        <w:rFonts w:ascii="標楷體" w:eastAsia="標楷體" w:hint="eastAsia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1133"/>
        </w:tabs>
        <w:ind w:left="1133" w:hanging="708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700"/>
        </w:tabs>
        <w:ind w:left="1700" w:hanging="85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2409"/>
        </w:tabs>
        <w:ind w:left="2409" w:hanging="1134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2976"/>
        </w:tabs>
        <w:ind w:left="2976" w:hanging="127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3543"/>
        </w:tabs>
        <w:ind w:left="3543" w:hanging="1418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4251"/>
        </w:tabs>
        <w:ind w:left="4251" w:hanging="1700"/>
      </w:pPr>
    </w:lvl>
  </w:abstractNum>
  <w:abstractNum w:abstractNumId="5">
    <w:nsid w:val="22D201DF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>
    <w:nsid w:val="2A066767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>
    <w:nsid w:val="30056E60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>
    <w:nsid w:val="31750E11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>
    <w:nsid w:val="39B16ABA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>
    <w:nsid w:val="48DB3D5F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">
    <w:nsid w:val="496C7186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2">
    <w:nsid w:val="4AF269E8"/>
    <w:multiLevelType w:val="multilevel"/>
    <w:tmpl w:val="5B60E194"/>
    <w:lvl w:ilvl="0">
      <w:start w:val="1"/>
      <w:numFmt w:val="ideographLegalTraditional"/>
      <w:pStyle w:val="1"/>
      <w:suff w:val="nothing"/>
      <w:lvlText w:val="%1、"/>
      <w:lvlJc w:val="left"/>
      <w:pPr>
        <w:ind w:left="425" w:hanging="425"/>
      </w:pPr>
      <w:rPr>
        <w:rFonts w:hint="eastAsia"/>
        <w:b/>
        <w:i w:val="0"/>
        <w:sz w:val="28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425" w:hanging="425"/>
      </w:pPr>
      <w:rPr>
        <w:rFonts w:ascii="Arial" w:eastAsia="標楷體" w:hAnsi="Arial" w:hint="default"/>
        <w:b/>
        <w:i w:val="0"/>
        <w:sz w:val="28"/>
        <w:lang w:val="en-US"/>
      </w:rPr>
    </w:lvl>
    <w:lvl w:ilvl="2">
      <w:start w:val="1"/>
      <w:numFmt w:val="decimal"/>
      <w:suff w:val="nothing"/>
      <w:lvlText w:val="%3."/>
      <w:lvlJc w:val="left"/>
      <w:pPr>
        <w:ind w:left="1418" w:hanging="567"/>
      </w:pPr>
      <w:rPr>
        <w:rFonts w:hint="eastAsia"/>
        <w:sz w:val="24"/>
      </w:rPr>
    </w:lvl>
    <w:lvl w:ilvl="3">
      <w:start w:val="1"/>
      <w:numFmt w:val="decimal"/>
      <w:suff w:val="nothing"/>
      <w:lvlText w:val="%3.%4."/>
      <w:lvlJc w:val="left"/>
      <w:pPr>
        <w:ind w:left="1984" w:hanging="708"/>
      </w:pPr>
      <w:rPr>
        <w:rFonts w:hint="default"/>
        <w:sz w:val="24"/>
      </w:rPr>
    </w:lvl>
    <w:lvl w:ilvl="4">
      <w:start w:val="1"/>
      <w:numFmt w:val="decimal"/>
      <w:lvlText w:val="%3.%4.%5."/>
      <w:lvlJc w:val="left"/>
      <w:pPr>
        <w:tabs>
          <w:tab w:val="num" w:pos="2421"/>
        </w:tabs>
        <w:ind w:left="2098" w:hanging="397"/>
      </w:pPr>
      <w:rPr>
        <w:rFonts w:hint="eastAsia"/>
        <w:sz w:val="24"/>
      </w:rPr>
    </w:lvl>
    <w:lvl w:ilvl="5">
      <w:start w:val="1"/>
      <w:numFmt w:val="decimal"/>
      <w:lvlText w:val="%3.%4.%5.%6"/>
      <w:lvlJc w:val="left"/>
      <w:pPr>
        <w:tabs>
          <w:tab w:val="num" w:pos="2552"/>
        </w:tabs>
        <w:ind w:left="2552" w:hanging="426"/>
      </w:pPr>
      <w:rPr>
        <w:rFonts w:hint="default"/>
        <w:sz w:val="24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3">
    <w:nsid w:val="52821743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4">
    <w:nsid w:val="6E1D2091"/>
    <w:multiLevelType w:val="multilevel"/>
    <w:tmpl w:val="B00C5C7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4"/>
  </w:num>
  <w:num w:numId="2">
    <w:abstractNumId w:val="4"/>
  </w:num>
  <w:num w:numId="3">
    <w:abstractNumId w:val="9"/>
  </w:num>
  <w:num w:numId="4">
    <w:abstractNumId w:val="12"/>
  </w:num>
  <w:num w:numId="5">
    <w:abstractNumId w:val="11"/>
  </w:num>
  <w:num w:numId="6">
    <w:abstractNumId w:val="0"/>
  </w:num>
  <w:num w:numId="7">
    <w:abstractNumId w:val="10"/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3"/>
  </w:num>
  <w:num w:numId="12">
    <w:abstractNumId w:val="14"/>
  </w:num>
  <w:num w:numId="13">
    <w:abstractNumId w:val="6"/>
  </w:num>
  <w:num w:numId="14">
    <w:abstractNumId w:val="7"/>
  </w:num>
  <w:num w:numId="15">
    <w:abstractNumId w:val="5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3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1DDC"/>
    <w:rsid w:val="00056EC8"/>
    <w:rsid w:val="00060014"/>
    <w:rsid w:val="00093126"/>
    <w:rsid w:val="000B1DDC"/>
    <w:rsid w:val="000D378E"/>
    <w:rsid w:val="000D5951"/>
    <w:rsid w:val="00120DD0"/>
    <w:rsid w:val="0014335A"/>
    <w:rsid w:val="00145F0C"/>
    <w:rsid w:val="00152A5E"/>
    <w:rsid w:val="001830E1"/>
    <w:rsid w:val="00202453"/>
    <w:rsid w:val="00236D95"/>
    <w:rsid w:val="00244F7A"/>
    <w:rsid w:val="002A5DEE"/>
    <w:rsid w:val="002B187B"/>
    <w:rsid w:val="002C5B9D"/>
    <w:rsid w:val="002E5393"/>
    <w:rsid w:val="004C68ED"/>
    <w:rsid w:val="005104E0"/>
    <w:rsid w:val="00521E84"/>
    <w:rsid w:val="00526606"/>
    <w:rsid w:val="005F4AC6"/>
    <w:rsid w:val="00610BD2"/>
    <w:rsid w:val="00662E51"/>
    <w:rsid w:val="00711AB9"/>
    <w:rsid w:val="0072005B"/>
    <w:rsid w:val="00727D53"/>
    <w:rsid w:val="00762D5C"/>
    <w:rsid w:val="007B24D7"/>
    <w:rsid w:val="00801AC2"/>
    <w:rsid w:val="008773C1"/>
    <w:rsid w:val="0088248E"/>
    <w:rsid w:val="008B7126"/>
    <w:rsid w:val="008C55DB"/>
    <w:rsid w:val="008D3238"/>
    <w:rsid w:val="008E625F"/>
    <w:rsid w:val="00902320"/>
    <w:rsid w:val="009956FD"/>
    <w:rsid w:val="00A51BA5"/>
    <w:rsid w:val="00B70E23"/>
    <w:rsid w:val="00B8635F"/>
    <w:rsid w:val="00C05AD7"/>
    <w:rsid w:val="00C56BD2"/>
    <w:rsid w:val="00CA5499"/>
    <w:rsid w:val="00CA5C84"/>
    <w:rsid w:val="00CB27F2"/>
    <w:rsid w:val="00CD6D1C"/>
    <w:rsid w:val="00CF6D12"/>
    <w:rsid w:val="00D00927"/>
    <w:rsid w:val="00D17073"/>
    <w:rsid w:val="00D5554E"/>
    <w:rsid w:val="00D564C8"/>
    <w:rsid w:val="00D957D9"/>
    <w:rsid w:val="00DC7D63"/>
    <w:rsid w:val="00DD347C"/>
    <w:rsid w:val="00E759BA"/>
    <w:rsid w:val="00EA6587"/>
    <w:rsid w:val="00EC30AD"/>
    <w:rsid w:val="00F23E9C"/>
    <w:rsid w:val="00F540A7"/>
    <w:rsid w:val="00F70CB9"/>
    <w:rsid w:val="00F8166A"/>
    <w:rsid w:val="00FC15D2"/>
    <w:rsid w:val="00FC6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/>
    </o:shapedefaults>
    <o:shapelayout v:ext="edit">
      <o:idmap v:ext="edit" data="1"/>
      <o:rules v:ext="edit">
        <o:r id="V:Rule1" type="callout" idref="#_x0000_s1063"/>
        <o:r id="V:Rule2" type="callout" idref="#_x0000_s10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DDC"/>
    <w:pPr>
      <w:widowControl w:val="0"/>
    </w:pPr>
    <w:rPr>
      <w:rFonts w:ascii="Times New Roman" w:eastAsia="標楷體" w:hAnsi="Times New Roman" w:cs="Times New Roman"/>
      <w:szCs w:val="20"/>
    </w:rPr>
  </w:style>
  <w:style w:type="paragraph" w:styleId="1">
    <w:name w:val="heading 1"/>
    <w:basedOn w:val="a"/>
    <w:next w:val="2"/>
    <w:link w:val="10"/>
    <w:qFormat/>
    <w:rsid w:val="000B1DDC"/>
    <w:pPr>
      <w:keepNext/>
      <w:numPr>
        <w:numId w:val="4"/>
      </w:numPr>
      <w:outlineLvl w:val="0"/>
    </w:pPr>
    <w:rPr>
      <w:rFonts w:ascii="Arial" w:hAnsi="Arial"/>
      <w:b/>
      <w:bCs/>
      <w:color w:val="000080"/>
      <w:kern w:val="52"/>
      <w:sz w:val="32"/>
      <w:szCs w:val="32"/>
    </w:rPr>
  </w:style>
  <w:style w:type="paragraph" w:styleId="2">
    <w:name w:val="heading 2"/>
    <w:basedOn w:val="a"/>
    <w:next w:val="a"/>
    <w:link w:val="20"/>
    <w:qFormat/>
    <w:rsid w:val="000B1DDC"/>
    <w:pPr>
      <w:keepNext/>
      <w:numPr>
        <w:ilvl w:val="1"/>
        <w:numId w:val="4"/>
      </w:numPr>
      <w:outlineLvl w:val="1"/>
    </w:pPr>
    <w:rPr>
      <w:rFonts w:ascii="Arial" w:hAnsi="Arial"/>
      <w:bCs/>
      <w:sz w:val="28"/>
      <w:szCs w:val="28"/>
    </w:rPr>
  </w:style>
  <w:style w:type="paragraph" w:styleId="3">
    <w:name w:val="heading 3"/>
    <w:basedOn w:val="a"/>
    <w:next w:val="a0"/>
    <w:link w:val="30"/>
    <w:qFormat/>
    <w:rsid w:val="000B1DDC"/>
    <w:pPr>
      <w:keepNext/>
      <w:numPr>
        <w:ilvl w:val="2"/>
        <w:numId w:val="1"/>
      </w:numPr>
      <w:spacing w:before="240"/>
      <w:outlineLvl w:val="2"/>
    </w:pPr>
    <w:rPr>
      <w:rFonts w:ascii="Arial" w:hAnsi="Arial"/>
      <w:szCs w:val="24"/>
    </w:rPr>
  </w:style>
  <w:style w:type="paragraph" w:styleId="4">
    <w:name w:val="heading 4"/>
    <w:basedOn w:val="a"/>
    <w:next w:val="a"/>
    <w:link w:val="40"/>
    <w:qFormat/>
    <w:rsid w:val="000B1DDC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0B1DDC"/>
    <w:pPr>
      <w:keepNext/>
      <w:numPr>
        <w:ilvl w:val="4"/>
        <w:numId w:val="1"/>
      </w:numPr>
      <w:spacing w:line="720" w:lineRule="auto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0B1DDC"/>
    <w:pPr>
      <w:keepNext/>
      <w:numPr>
        <w:ilvl w:val="5"/>
        <w:numId w:val="1"/>
      </w:numPr>
      <w:spacing w:line="720" w:lineRule="auto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0B1DDC"/>
    <w:pPr>
      <w:keepNext/>
      <w:numPr>
        <w:ilvl w:val="6"/>
        <w:numId w:val="1"/>
      </w:numPr>
      <w:spacing w:line="720" w:lineRule="auto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0B1DDC"/>
    <w:pPr>
      <w:keepNext/>
      <w:numPr>
        <w:ilvl w:val="7"/>
        <w:numId w:val="1"/>
      </w:numPr>
      <w:spacing w:line="720" w:lineRule="auto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0B1DDC"/>
    <w:pPr>
      <w:keepNext/>
      <w:numPr>
        <w:ilvl w:val="8"/>
        <w:numId w:val="1"/>
      </w:numPr>
      <w:spacing w:line="720" w:lineRule="auto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rsid w:val="000B1DDC"/>
    <w:rPr>
      <w:rFonts w:ascii="Arial" w:eastAsia="標楷體" w:hAnsi="Arial" w:cs="Times New Roman"/>
      <w:b/>
      <w:bCs/>
      <w:color w:val="000080"/>
      <w:kern w:val="52"/>
      <w:sz w:val="32"/>
      <w:szCs w:val="32"/>
    </w:rPr>
  </w:style>
  <w:style w:type="character" w:customStyle="1" w:styleId="20">
    <w:name w:val="標題 2 字元"/>
    <w:basedOn w:val="a1"/>
    <w:link w:val="2"/>
    <w:rsid w:val="000B1DDC"/>
    <w:rPr>
      <w:rFonts w:ascii="Arial" w:eastAsia="標楷體" w:hAnsi="Arial" w:cs="Times New Roman"/>
      <w:bCs/>
      <w:sz w:val="28"/>
      <w:szCs w:val="28"/>
    </w:rPr>
  </w:style>
  <w:style w:type="character" w:customStyle="1" w:styleId="30">
    <w:name w:val="標題 3 字元"/>
    <w:basedOn w:val="a1"/>
    <w:link w:val="3"/>
    <w:rsid w:val="000B1DDC"/>
    <w:rPr>
      <w:rFonts w:ascii="Arial" w:eastAsia="標楷體" w:hAnsi="Arial" w:cs="Times New Roman"/>
      <w:szCs w:val="24"/>
    </w:rPr>
  </w:style>
  <w:style w:type="character" w:customStyle="1" w:styleId="40">
    <w:name w:val="標題 4 字元"/>
    <w:basedOn w:val="a1"/>
    <w:link w:val="4"/>
    <w:rsid w:val="000B1DDC"/>
    <w:rPr>
      <w:rFonts w:ascii="Arial" w:eastAsia="新細明體" w:hAnsi="Arial" w:cs="Times New Roman"/>
      <w:sz w:val="36"/>
      <w:szCs w:val="36"/>
    </w:rPr>
  </w:style>
  <w:style w:type="character" w:customStyle="1" w:styleId="50">
    <w:name w:val="標題 5 字元"/>
    <w:basedOn w:val="a1"/>
    <w:link w:val="5"/>
    <w:rsid w:val="000B1DDC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60">
    <w:name w:val="標題 6 字元"/>
    <w:basedOn w:val="a1"/>
    <w:link w:val="6"/>
    <w:rsid w:val="000B1DDC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1"/>
    <w:link w:val="7"/>
    <w:rsid w:val="000B1DDC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1"/>
    <w:link w:val="8"/>
    <w:rsid w:val="000B1DDC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1"/>
    <w:link w:val="9"/>
    <w:rsid w:val="000B1DDC"/>
    <w:rPr>
      <w:rFonts w:ascii="Arial" w:eastAsia="新細明體" w:hAnsi="Arial" w:cs="Times New Roman"/>
      <w:sz w:val="36"/>
      <w:szCs w:val="36"/>
    </w:rPr>
  </w:style>
  <w:style w:type="paragraph" w:styleId="a0">
    <w:name w:val="Normal Indent"/>
    <w:basedOn w:val="a"/>
    <w:rsid w:val="000B1DD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B1D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0B1D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21E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1"/>
    <w:link w:val="a6"/>
    <w:uiPriority w:val="99"/>
    <w:semiHidden/>
    <w:rsid w:val="00521E84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21E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1"/>
    <w:link w:val="a8"/>
    <w:uiPriority w:val="99"/>
    <w:rsid w:val="00521E84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6E308-0EB7-48CD-8FCA-90F15434C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22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26</cp:revision>
  <cp:lastPrinted>2013-09-25T08:24:00Z</cp:lastPrinted>
  <dcterms:created xsi:type="dcterms:W3CDTF">2013-09-21T06:10:00Z</dcterms:created>
  <dcterms:modified xsi:type="dcterms:W3CDTF">2013-10-08T09:51:00Z</dcterms:modified>
</cp:coreProperties>
</file>