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188" w:rsidRPr="00A45188" w:rsidRDefault="00A45188" w:rsidP="00A45188">
      <w:pPr>
        <w:widowControl/>
        <w:spacing w:before="75" w:after="75" w:line="0" w:lineRule="atLeast"/>
        <w:outlineLvl w:val="0"/>
        <w:rPr>
          <w:rFonts w:ascii="微軟正黑體" w:eastAsia="微軟正黑體" w:hAnsi="微軟正黑體" w:cs="新細明體"/>
          <w:b/>
          <w:bCs/>
          <w:color w:val="000000" w:themeColor="text1"/>
          <w:kern w:val="36"/>
          <w:sz w:val="29"/>
          <w:szCs w:val="29"/>
        </w:rPr>
      </w:pPr>
      <w:r w:rsidRPr="00A45188">
        <w:rPr>
          <w:rFonts w:ascii="微軟正黑體" w:eastAsia="微軟正黑體" w:hAnsi="微軟正黑體" w:cs="新細明體" w:hint="eastAsia"/>
          <w:b/>
          <w:bCs/>
          <w:color w:val="000000" w:themeColor="text1"/>
          <w:kern w:val="36"/>
          <w:sz w:val="29"/>
          <w:szCs w:val="29"/>
        </w:rPr>
        <w:t>快速上手Windows Hyper-V Server 2012</w:t>
      </w:r>
    </w:p>
    <w:p w:rsidR="003E2E90" w:rsidRDefault="00A45188" w:rsidP="003E2E90">
      <w:pPr>
        <w:widowControl/>
        <w:spacing w:line="285" w:lineRule="atLeast"/>
        <w:ind w:firstLineChars="200" w:firstLine="460"/>
        <w:rPr>
          <w:rFonts w:ascii="微軟正黑體" w:eastAsia="微軟正黑體" w:hAnsi="微軟正黑體" w:cs="新細明體" w:hint="eastAsia"/>
          <w:color w:val="000000" w:themeColor="text1"/>
          <w:spacing w:val="15"/>
          <w:kern w:val="0"/>
          <w:sz w:val="20"/>
          <w:szCs w:val="20"/>
        </w:rPr>
      </w:pPr>
      <w:r w:rsidRPr="003E2E90">
        <w:rPr>
          <w:rFonts w:ascii="微軟正黑體" w:eastAsia="微軟正黑體" w:hAnsi="微軟正黑體" w:cs="新細明體" w:hint="eastAsia"/>
          <w:color w:val="000000" w:themeColor="text1"/>
          <w:spacing w:val="15"/>
          <w:kern w:val="0"/>
          <w:sz w:val="20"/>
          <w:szCs w:val="20"/>
        </w:rPr>
        <w:t>Windows Server 2012日前已經上市，相信許多IT管理人員都知道Windows Server 2012 Standard或Datacenter版本作業系統中，不管是GUI圖形介面或是文字介面的Server Core版本，都內含Hyper-V 3.0虛擬化技術。但事實上，Windows Server 2012還有一個具備Hypervisor虛擬化平台功能的免費版本也在同一時間發布了RTM版本，也就是本文所要討論的Windows Hyper-V Server 2012。</w:t>
      </w:r>
    </w:p>
    <w:p w:rsidR="00A61B9E" w:rsidRDefault="00A45188" w:rsidP="003E2E90">
      <w:pPr>
        <w:widowControl/>
        <w:spacing w:line="285" w:lineRule="atLeast"/>
        <w:ind w:firstLineChars="200" w:firstLine="460"/>
        <w:rPr>
          <w:rFonts w:ascii="微軟正黑體" w:eastAsia="微軟正黑體" w:hAnsi="微軟正黑體" w:cs="新細明體"/>
          <w:color w:val="000000" w:themeColor="text1"/>
          <w:spacing w:val="15"/>
          <w:kern w:val="0"/>
          <w:sz w:val="20"/>
          <w:szCs w:val="20"/>
        </w:rPr>
      </w:pPr>
      <w:r w:rsidRPr="003E2E90">
        <w:rPr>
          <w:rFonts w:ascii="微軟正黑體" w:eastAsia="微軟正黑體" w:hAnsi="微軟正黑體" w:cs="新細明體" w:hint="eastAsia"/>
          <w:color w:val="000000" w:themeColor="text1"/>
          <w:spacing w:val="15"/>
          <w:kern w:val="0"/>
          <w:sz w:val="20"/>
          <w:szCs w:val="20"/>
        </w:rPr>
        <w:t>其實可以將Windows Hyper-V Server 2012視為是Server Core版本的「再精簡版本」，只是正常版本的Server Core可以安裝其他角色及功能服務（例如AD DS、DHCP、DNS等），但是Hyper-V Server 2012則是僅僅具備「Hyper-V伺服器角色」功能，如圖1所示。</w:t>
      </w:r>
      <w:r w:rsidRPr="00A61B9E">
        <w:rPr>
          <w:rFonts w:ascii="微軟正黑體" w:eastAsia="微軟正黑體" w:hAnsi="微軟正黑體" w:cs="新細明體" w:hint="eastAsia"/>
          <w:color w:val="000000" w:themeColor="text1"/>
          <w:spacing w:val="15"/>
          <w:kern w:val="0"/>
          <w:sz w:val="20"/>
          <w:szCs w:val="20"/>
        </w:rPr>
        <w:t> </w:t>
      </w:r>
    </w:p>
    <w:tbl>
      <w:tblPr>
        <w:tblW w:w="675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61B9E">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43CABC88" wp14:editId="53AF7F27">
                  <wp:extent cx="4191000" cy="2238375"/>
                  <wp:effectExtent l="0" t="0" r="0" b="9525"/>
                  <wp:docPr id="4" name="圖片 4" descr="http://www.netadmin.com.tw/images/news/NP13041100031304111209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admin.com.tw/images/news/NP1304110003130411120917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238375"/>
                          </a:xfrm>
                          <a:prstGeom prst="rect">
                            <a:avLst/>
                          </a:prstGeom>
                          <a:noFill/>
                          <a:ln>
                            <a:noFill/>
                          </a:ln>
                        </pic:spPr>
                      </pic:pic>
                    </a:graphicData>
                  </a:graphic>
                </wp:inline>
              </w:drawing>
            </w:r>
          </w:p>
        </w:tc>
      </w:tr>
      <w:tr w:rsidR="00A61B9E" w:rsidRPr="00A45188" w:rsidTr="00A61B9E">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 Windows Server 2012元件架構。</w:t>
            </w:r>
            <w:proofErr w:type="gramStart"/>
            <w:r w:rsidRPr="00A61B9E">
              <w:rPr>
                <w:rFonts w:ascii="新細明體" w:eastAsia="新細明體" w:hAnsi="新細明體" w:cs="新細明體"/>
                <w:color w:val="000000" w:themeColor="text1"/>
                <w:kern w:val="0"/>
                <w:sz w:val="17"/>
                <w:szCs w:val="17"/>
              </w:rPr>
              <w:t>（</w:t>
            </w:r>
            <w:proofErr w:type="gramEnd"/>
            <w:r w:rsidRPr="00A61B9E">
              <w:rPr>
                <w:rFonts w:ascii="新細明體" w:eastAsia="新細明體" w:hAnsi="新細明體" w:cs="新細明體"/>
                <w:color w:val="000000" w:themeColor="text1"/>
                <w:kern w:val="0"/>
                <w:sz w:val="17"/>
                <w:szCs w:val="17"/>
              </w:rPr>
              <w:t>圖片來源：Windows Server Blog - Building an Optimized Private Cloud using Windows Server 8 Server Core</w:t>
            </w:r>
            <w:proofErr w:type="gramStart"/>
            <w:r w:rsidRPr="00A61B9E">
              <w:rPr>
                <w:rFonts w:ascii="新細明體" w:eastAsia="新細明體" w:hAnsi="新細明體" w:cs="新細明體"/>
                <w:color w:val="000000" w:themeColor="text1"/>
                <w:kern w:val="0"/>
                <w:sz w:val="17"/>
                <w:szCs w:val="17"/>
              </w:rPr>
              <w:t>）</w:t>
            </w:r>
            <w:proofErr w:type="gramEnd"/>
          </w:p>
        </w:tc>
      </w:tr>
    </w:tbl>
    <w:p w:rsidR="003E2E90" w:rsidRDefault="00A45188" w:rsidP="003E2E90">
      <w:pPr>
        <w:widowControl/>
        <w:spacing w:line="0" w:lineRule="atLeast"/>
        <w:ind w:firstLineChars="200" w:firstLine="460"/>
        <w:rPr>
          <w:rFonts w:ascii="微軟正黑體" w:eastAsia="微軟正黑體" w:hAnsi="微軟正黑體" w:cs="新細明體" w:hint="eastAsia"/>
          <w:color w:val="000000" w:themeColor="text1"/>
          <w:spacing w:val="15"/>
          <w:kern w:val="0"/>
          <w:sz w:val="20"/>
          <w:szCs w:val="20"/>
        </w:rPr>
      </w:pPr>
      <w:proofErr w:type="gramStart"/>
      <w:r w:rsidRPr="00A45188">
        <w:rPr>
          <w:rFonts w:ascii="微軟正黑體" w:eastAsia="微軟正黑體" w:hAnsi="微軟正黑體" w:cs="新細明體" w:hint="eastAsia"/>
          <w:color w:val="000000" w:themeColor="text1"/>
          <w:spacing w:val="15"/>
          <w:kern w:val="0"/>
          <w:sz w:val="20"/>
          <w:szCs w:val="20"/>
        </w:rPr>
        <w:t>此外，</w:t>
      </w:r>
      <w:proofErr w:type="gramEnd"/>
      <w:r w:rsidRPr="00A45188">
        <w:rPr>
          <w:rFonts w:ascii="微軟正黑體" w:eastAsia="微軟正黑體" w:hAnsi="微軟正黑體" w:cs="新細明體" w:hint="eastAsia"/>
          <w:color w:val="000000" w:themeColor="text1"/>
          <w:spacing w:val="15"/>
          <w:kern w:val="0"/>
          <w:sz w:val="20"/>
          <w:szCs w:val="20"/>
        </w:rPr>
        <w:t>關於硬體裝置支援程度，Hyper-V Server 2012已經內含Windows Server 2012 Driver Model，因此只要是Windows Server 2012能夠識別的硬體裝置，Hyper-V Server 2012也可以正確識別及安裝，如表1所示。</w:t>
      </w:r>
    </w:p>
    <w:p w:rsidR="003E2E90" w:rsidRDefault="00A45188" w:rsidP="003E2E90">
      <w:pPr>
        <w:widowControl/>
        <w:spacing w:line="0" w:lineRule="atLeast"/>
        <w:ind w:firstLineChars="200" w:firstLine="460"/>
        <w:rPr>
          <w:rFonts w:ascii="微軟正黑體" w:eastAsia="微軟正黑體" w:hAnsi="微軟正黑體" w:cs="新細明體" w:hint="eastAsia"/>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雖然Hyper-V Server是可以「免費」使用的Hypervisor虛擬化平台，但是在功能性方面卻一點也不馬虎，它並非只能進行簡單的「伺服器合併（Server Consolidation）」作業而已。</w:t>
      </w:r>
    </w:p>
    <w:p w:rsidR="003E2E90" w:rsidRDefault="00A45188" w:rsidP="003E2E90">
      <w:pPr>
        <w:widowControl/>
        <w:spacing w:line="285" w:lineRule="atLeast"/>
        <w:ind w:firstLineChars="200" w:firstLine="460"/>
        <w:rPr>
          <w:rFonts w:ascii="微軟正黑體" w:eastAsia="微軟正黑體" w:hAnsi="微軟正黑體" w:cs="新細明體" w:hint="eastAsia"/>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除了實體主機支援320 Logical Processors以及超大容量記憶體空間4TB外，Hyper-V Server更支援虛擬化技術容錯移轉叢集（Failover Clustering）、快速遷移（Quick Migration）和即時遷移（Live Migration）等功能。</w:t>
      </w:r>
    </w:p>
    <w:p w:rsidR="00A61B9E" w:rsidRDefault="00A45188" w:rsidP="003E2E90">
      <w:pPr>
        <w:widowControl/>
        <w:spacing w:line="285" w:lineRule="atLeast"/>
        <w:ind w:firstLineChars="200" w:firstLine="460"/>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Hyper-V Server虛擬化技術平台的Hypervisor雖然精簡，但仍然需要進行安全性更新的動作，以Server Core相較於GUI圖形介面來說，安全性更新的數量大約可以減少40~60%，相較於GUI圖形介面大約每兩</w:t>
      </w:r>
      <w:proofErr w:type="gramStart"/>
      <w:r w:rsidRPr="00A45188">
        <w:rPr>
          <w:rFonts w:ascii="微軟正黑體" w:eastAsia="微軟正黑體" w:hAnsi="微軟正黑體" w:cs="新細明體" w:hint="eastAsia"/>
          <w:color w:val="000000" w:themeColor="text1"/>
          <w:spacing w:val="15"/>
          <w:kern w:val="0"/>
          <w:sz w:val="20"/>
          <w:szCs w:val="20"/>
        </w:rPr>
        <w:t>個</w:t>
      </w:r>
      <w:proofErr w:type="gramEnd"/>
      <w:r w:rsidRPr="00A45188">
        <w:rPr>
          <w:rFonts w:ascii="微軟正黑體" w:eastAsia="微軟正黑體" w:hAnsi="微軟正黑體" w:cs="新細明體" w:hint="eastAsia"/>
          <w:color w:val="000000" w:themeColor="text1"/>
          <w:spacing w:val="15"/>
          <w:kern w:val="0"/>
          <w:sz w:val="20"/>
          <w:szCs w:val="20"/>
        </w:rPr>
        <w:t>月就需要重新啟動主機來說，大大地減少主機重新啟動的機會。</w:t>
      </w:r>
    </w:p>
    <w:p w:rsidR="00A45188" w:rsidRPr="00A45188" w:rsidRDefault="00A45188" w:rsidP="00A45188">
      <w:pPr>
        <w:widowControl/>
        <w:spacing w:after="240" w:line="285" w:lineRule="atLeast"/>
        <w:ind w:firstLineChars="200" w:firstLine="460"/>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lastRenderedPageBreak/>
        <w:t>而Hyper-V Server是比正常Server Core更加精簡的版本，因此需要安全性更新的數量將更少，所以在Hyper-V Server虛擬化平台上所運作的VM虛擬主機也減少遷移的頻率。</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801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5A961EBE" wp14:editId="4C263F15">
                  <wp:extent cx="4991100" cy="2438833"/>
                  <wp:effectExtent l="0" t="0" r="0" b="0"/>
                  <wp:docPr id="3" name="圖片 3" descr="http://www.netadmin.com.tw/images/news/NP13041100031304111209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admin.com.tw/images/news/NP1304110003130411120917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2833" cy="243968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▲表1 Hyper-V Server 2008 R2及Hyper-V Server 2012硬體支援度比較表。</w:t>
            </w:r>
            <w:proofErr w:type="gramStart"/>
            <w:r w:rsidRPr="00A61B9E">
              <w:rPr>
                <w:rFonts w:ascii="新細明體" w:eastAsia="新細明體" w:hAnsi="新細明體" w:cs="新細明體"/>
                <w:color w:val="000000" w:themeColor="text1"/>
                <w:kern w:val="0"/>
                <w:sz w:val="17"/>
                <w:szCs w:val="17"/>
              </w:rPr>
              <w:t>（</w:t>
            </w:r>
            <w:proofErr w:type="gramEnd"/>
            <w:r w:rsidRPr="00A61B9E">
              <w:rPr>
                <w:rFonts w:ascii="新細明體" w:eastAsia="新細明體" w:hAnsi="新細明體" w:cs="新細明體"/>
                <w:color w:val="000000" w:themeColor="text1"/>
                <w:kern w:val="0"/>
                <w:sz w:val="17"/>
                <w:szCs w:val="17"/>
              </w:rPr>
              <w:t>圖片來源：</w:t>
            </w:r>
            <w:proofErr w:type="spellStart"/>
            <w:r w:rsidRPr="00A61B9E">
              <w:rPr>
                <w:rFonts w:ascii="新細明體" w:eastAsia="新細明體" w:hAnsi="新細明體" w:cs="新細明體"/>
                <w:color w:val="000000" w:themeColor="text1"/>
                <w:kern w:val="0"/>
                <w:sz w:val="17"/>
                <w:szCs w:val="17"/>
              </w:rPr>
              <w:t>Technet</w:t>
            </w:r>
            <w:proofErr w:type="spellEnd"/>
            <w:r w:rsidRPr="00A61B9E">
              <w:rPr>
                <w:rFonts w:ascii="新細明體" w:eastAsia="新細明體" w:hAnsi="新細明體" w:cs="新細明體"/>
                <w:color w:val="000000" w:themeColor="text1"/>
                <w:kern w:val="0"/>
                <w:sz w:val="17"/>
                <w:szCs w:val="17"/>
              </w:rPr>
              <w:t xml:space="preserve"> Library - Virtualization Platform Comparison</w:t>
            </w:r>
            <w:proofErr w:type="gramStart"/>
            <w:r w:rsidRPr="00A61B9E">
              <w:rPr>
                <w:rFonts w:ascii="新細明體" w:eastAsia="新細明體" w:hAnsi="新細明體" w:cs="新細明體"/>
                <w:color w:val="000000" w:themeColor="text1"/>
                <w:kern w:val="0"/>
                <w:sz w:val="17"/>
                <w:szCs w:val="17"/>
              </w:rPr>
              <w:t>）</w:t>
            </w:r>
            <w:proofErr w:type="gramEnd"/>
          </w:p>
        </w:tc>
      </w:tr>
    </w:tbl>
    <w:p w:rsidR="003E2E90" w:rsidRDefault="00A45188" w:rsidP="00A45188">
      <w:pPr>
        <w:widowControl/>
        <w:spacing w:line="285" w:lineRule="atLeast"/>
        <w:rPr>
          <w:rFonts w:ascii="微軟正黑體" w:eastAsia="微軟正黑體" w:hAnsi="微軟正黑體" w:cs="新細明體" w:hint="eastAsia"/>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6"/>
          <w:szCs w:val="26"/>
        </w:rPr>
        <w:t>Hyper-V Server基礎設定</w:t>
      </w:r>
      <w:r w:rsidRPr="00A61B9E">
        <w:rPr>
          <w:rFonts w:ascii="微軟正黑體" w:eastAsia="微軟正黑體" w:hAnsi="微軟正黑體" w:cs="新細明體" w:hint="eastAsia"/>
          <w:color w:val="000000" w:themeColor="text1"/>
          <w:spacing w:val="15"/>
          <w:kern w:val="0"/>
          <w:sz w:val="20"/>
          <w:szCs w:val="20"/>
        </w:rPr>
        <w:t> </w:t>
      </w:r>
    </w:p>
    <w:p w:rsidR="003E2E90" w:rsidRDefault="003E2E90" w:rsidP="00A45188">
      <w:pPr>
        <w:widowControl/>
        <w:spacing w:line="285" w:lineRule="atLeast"/>
        <w:rPr>
          <w:rFonts w:ascii="微軟正黑體" w:eastAsia="微軟正黑體" w:hAnsi="微軟正黑體" w:cs="新細明體" w:hint="eastAsia"/>
          <w:color w:val="000000" w:themeColor="text1"/>
          <w:spacing w:val="15"/>
          <w:kern w:val="0"/>
          <w:sz w:val="20"/>
          <w:szCs w:val="20"/>
        </w:rPr>
      </w:pPr>
      <w:r>
        <w:rPr>
          <w:rFonts w:ascii="微軟正黑體" w:eastAsia="微軟正黑體" w:hAnsi="微軟正黑體" w:cs="新細明體" w:hint="eastAsia"/>
          <w:color w:val="000000" w:themeColor="text1"/>
          <w:spacing w:val="15"/>
          <w:kern w:val="0"/>
          <w:sz w:val="20"/>
          <w:szCs w:val="20"/>
        </w:rPr>
        <w:t xml:space="preserve">    </w:t>
      </w:r>
      <w:r w:rsidR="00A45188" w:rsidRPr="003E2E90">
        <w:rPr>
          <w:rFonts w:ascii="微軟正黑體" w:eastAsia="微軟正黑體" w:hAnsi="微軟正黑體" w:cs="新細明體" w:hint="eastAsia"/>
          <w:color w:val="000000" w:themeColor="text1"/>
          <w:spacing w:val="15"/>
          <w:kern w:val="0"/>
          <w:sz w:val="20"/>
          <w:szCs w:val="20"/>
        </w:rPr>
        <w:t>表2列出了</w:t>
      </w:r>
      <w:proofErr w:type="gramStart"/>
      <w:r w:rsidR="00A45188" w:rsidRPr="003E2E90">
        <w:rPr>
          <w:rFonts w:ascii="微軟正黑體" w:eastAsia="微軟正黑體" w:hAnsi="微軟正黑體" w:cs="新細明體" w:hint="eastAsia"/>
          <w:color w:val="000000" w:themeColor="text1"/>
          <w:spacing w:val="15"/>
          <w:kern w:val="0"/>
          <w:sz w:val="20"/>
          <w:szCs w:val="20"/>
        </w:rPr>
        <w:t>本次實作</w:t>
      </w:r>
      <w:proofErr w:type="gramEnd"/>
      <w:r w:rsidR="00A45188" w:rsidRPr="003E2E90">
        <w:rPr>
          <w:rFonts w:ascii="微軟正黑體" w:eastAsia="微軟正黑體" w:hAnsi="微軟正黑體" w:cs="新細明體" w:hint="eastAsia"/>
          <w:color w:val="000000" w:themeColor="text1"/>
          <w:spacing w:val="15"/>
          <w:kern w:val="0"/>
          <w:sz w:val="20"/>
          <w:szCs w:val="20"/>
        </w:rPr>
        <w:t>所需的各種平台及軟體清單，準備齊全後，先進行Hyper-V Server的基礎設定，以下將分成幾個部分依序加以說明。</w:t>
      </w:r>
    </w:p>
    <w:tbl>
      <w:tblPr>
        <w:tblW w:w="5580" w:type="dxa"/>
        <w:jc w:val="center"/>
        <w:tblCellSpacing w:w="0" w:type="dxa"/>
        <w:tblCellMar>
          <w:top w:w="75" w:type="dxa"/>
          <w:left w:w="75" w:type="dxa"/>
          <w:bottom w:w="75" w:type="dxa"/>
          <w:right w:w="75" w:type="dxa"/>
        </w:tblCellMar>
        <w:tblLook w:val="04A0" w:firstRow="1" w:lastRow="0" w:firstColumn="1" w:lastColumn="0" w:noHBand="0" w:noVBand="1"/>
      </w:tblPr>
      <w:tblGrid>
        <w:gridCol w:w="5580"/>
      </w:tblGrid>
      <w:tr w:rsidR="00A61B9E" w:rsidRPr="00A45188" w:rsidTr="003E2E90">
        <w:trPr>
          <w:tblCellSpacing w:w="0" w:type="dxa"/>
          <w:jc w:val="center"/>
        </w:trPr>
        <w:tc>
          <w:tcPr>
            <w:tcW w:w="0" w:type="auto"/>
            <w:vAlign w:val="center"/>
            <w:hideMark/>
          </w:tcPr>
          <w:p w:rsidR="00A45188" w:rsidRDefault="00A45188" w:rsidP="00A45188">
            <w:pPr>
              <w:widowControl/>
              <w:rPr>
                <w:rFonts w:ascii="新細明體" w:eastAsia="新細明體" w:hAnsi="新細明體" w:cs="新細明體" w:hint="eastAsia"/>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3887FA7" wp14:editId="169607C8">
                  <wp:extent cx="3445200" cy="1252800"/>
                  <wp:effectExtent l="0" t="0" r="3175" b="5080"/>
                  <wp:docPr id="2" name="圖片 2" descr="http://www.netadmin.com.tw/images/news/NP13041100031304111209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tadmin.com.tw/images/news/NP1304110003130411120917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5200" cy="1252800"/>
                          </a:xfrm>
                          <a:prstGeom prst="rect">
                            <a:avLst/>
                          </a:prstGeom>
                          <a:noFill/>
                          <a:ln>
                            <a:noFill/>
                          </a:ln>
                        </pic:spPr>
                      </pic:pic>
                    </a:graphicData>
                  </a:graphic>
                </wp:inline>
              </w:drawing>
            </w:r>
          </w:p>
          <w:p w:rsidR="003E2E90" w:rsidRPr="00A45188" w:rsidRDefault="003E2E90" w:rsidP="003E2E90">
            <w:pPr>
              <w:widowControl/>
              <w:jc w:val="center"/>
              <w:rPr>
                <w:rFonts w:ascii="新細明體" w:eastAsia="新細明體" w:hAnsi="新細明體" w:cs="新細明體"/>
                <w:color w:val="000000" w:themeColor="text1"/>
                <w:kern w:val="0"/>
                <w:szCs w:val="24"/>
              </w:rPr>
            </w:pPr>
            <w:r w:rsidRPr="00A61B9E">
              <w:rPr>
                <w:rFonts w:ascii="微軟正黑體" w:eastAsia="微軟正黑體" w:hAnsi="微軟正黑體" w:cs="新細明體" w:hint="eastAsia"/>
                <w:b/>
                <w:bCs/>
                <w:color w:val="000000" w:themeColor="text1"/>
                <w:spacing w:val="15"/>
                <w:kern w:val="0"/>
                <w:sz w:val="20"/>
                <w:szCs w:val="20"/>
              </w:rPr>
              <w:t>表2 本文實作環境所需平台及軟體</w:t>
            </w:r>
          </w:p>
        </w:tc>
      </w:tr>
    </w:tbl>
    <w:p w:rsidR="00A61B9E" w:rsidRDefault="00A45188" w:rsidP="00A45188">
      <w:pPr>
        <w:widowControl/>
        <w:spacing w:line="285"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Hyper-V Server版本及功能說明</w:t>
      </w:r>
      <w:r w:rsidRPr="00A61B9E">
        <w:rPr>
          <w:rFonts w:ascii="微軟正黑體" w:eastAsia="微軟正黑體" w:hAnsi="微軟正黑體" w:cs="新細明體" w:hint="eastAsia"/>
          <w:color w:val="000000" w:themeColor="text1"/>
          <w:spacing w:val="15"/>
          <w:kern w:val="0"/>
          <w:sz w:val="20"/>
          <w:szCs w:val="20"/>
        </w:rPr>
        <w:t> </w:t>
      </w:r>
    </w:p>
    <w:p w:rsidR="00A45188" w:rsidRPr="003E2E90" w:rsidRDefault="00A45188" w:rsidP="003E2E90">
      <w:pPr>
        <w:widowControl/>
        <w:spacing w:line="0" w:lineRule="atLeast"/>
        <w:ind w:firstLineChars="200" w:firstLine="460"/>
        <w:rPr>
          <w:rFonts w:ascii="微軟正黑體" w:eastAsia="微軟正黑體" w:hAnsi="微軟正黑體" w:cs="新細明體"/>
          <w:color w:val="000000" w:themeColor="text1"/>
          <w:spacing w:val="15"/>
          <w:kern w:val="0"/>
          <w:sz w:val="20"/>
          <w:szCs w:val="20"/>
        </w:rPr>
      </w:pPr>
      <w:r w:rsidRPr="003E2E90">
        <w:rPr>
          <w:rFonts w:ascii="微軟正黑體" w:eastAsia="微軟正黑體" w:hAnsi="微軟正黑體" w:cs="新細明體" w:hint="eastAsia"/>
          <w:color w:val="000000" w:themeColor="text1"/>
          <w:spacing w:val="15"/>
          <w:kern w:val="0"/>
          <w:sz w:val="20"/>
          <w:szCs w:val="20"/>
        </w:rPr>
        <w:t>表3為Hyper-V Server的各種版本及其功能性概略整理的功能清單，至於Hyper-V版本該如何區分，其實很簡單，區分方法如下：</w:t>
      </w:r>
    </w:p>
    <w:p w:rsidR="00A45188" w:rsidRPr="003E2E90" w:rsidRDefault="00A45188" w:rsidP="003E2E90">
      <w:pPr>
        <w:widowControl/>
        <w:numPr>
          <w:ilvl w:val="0"/>
          <w:numId w:val="2"/>
        </w:numPr>
        <w:spacing w:line="0" w:lineRule="atLeast"/>
        <w:rPr>
          <w:rFonts w:ascii="微軟正黑體" w:eastAsia="微軟正黑體" w:hAnsi="微軟正黑體" w:cs="新細明體"/>
          <w:color w:val="000000" w:themeColor="text1"/>
          <w:spacing w:val="15"/>
          <w:kern w:val="0"/>
          <w:sz w:val="18"/>
          <w:szCs w:val="18"/>
        </w:rPr>
      </w:pPr>
      <w:r w:rsidRPr="003E2E90">
        <w:rPr>
          <w:rFonts w:ascii="微軟正黑體" w:eastAsia="微軟正黑體" w:hAnsi="微軟正黑體" w:cs="新細明體" w:hint="eastAsia"/>
          <w:color w:val="000000" w:themeColor="text1"/>
          <w:spacing w:val="15"/>
          <w:kern w:val="0"/>
          <w:sz w:val="18"/>
          <w:szCs w:val="18"/>
        </w:rPr>
        <w:t>Hyper-V 1.0：Hyper-V Server 2008、Windows Server 2008</w:t>
      </w:r>
    </w:p>
    <w:p w:rsidR="00A45188" w:rsidRPr="003E2E90" w:rsidRDefault="00A45188" w:rsidP="003E2E90">
      <w:pPr>
        <w:widowControl/>
        <w:numPr>
          <w:ilvl w:val="0"/>
          <w:numId w:val="2"/>
        </w:numPr>
        <w:spacing w:line="0" w:lineRule="atLeast"/>
        <w:rPr>
          <w:rFonts w:ascii="微軟正黑體" w:eastAsia="微軟正黑體" w:hAnsi="微軟正黑體" w:cs="新細明體"/>
          <w:color w:val="000000" w:themeColor="text1"/>
          <w:spacing w:val="15"/>
          <w:kern w:val="0"/>
          <w:sz w:val="18"/>
          <w:szCs w:val="18"/>
        </w:rPr>
      </w:pPr>
      <w:r w:rsidRPr="003E2E90">
        <w:rPr>
          <w:rFonts w:ascii="微軟正黑體" w:eastAsia="微軟正黑體" w:hAnsi="微軟正黑體" w:cs="新細明體" w:hint="eastAsia"/>
          <w:color w:val="000000" w:themeColor="text1"/>
          <w:spacing w:val="15"/>
          <w:kern w:val="0"/>
          <w:sz w:val="18"/>
          <w:szCs w:val="18"/>
        </w:rPr>
        <w:t>Hyper-V 2.0：Hyper-V Server 2008 R2、Windows Server 2008 R2</w:t>
      </w:r>
    </w:p>
    <w:p w:rsidR="00A45188" w:rsidRPr="003E2E90" w:rsidRDefault="00A45188" w:rsidP="003E2E90">
      <w:pPr>
        <w:widowControl/>
        <w:numPr>
          <w:ilvl w:val="0"/>
          <w:numId w:val="2"/>
        </w:numPr>
        <w:spacing w:line="0" w:lineRule="atLeast"/>
        <w:rPr>
          <w:rFonts w:ascii="微軟正黑體" w:eastAsia="微軟正黑體" w:hAnsi="微軟正黑體" w:cs="新細明體"/>
          <w:color w:val="000000" w:themeColor="text1"/>
          <w:spacing w:val="15"/>
          <w:kern w:val="0"/>
          <w:sz w:val="18"/>
          <w:szCs w:val="18"/>
        </w:rPr>
      </w:pPr>
      <w:r w:rsidRPr="003E2E90">
        <w:rPr>
          <w:rFonts w:ascii="微軟正黑體" w:eastAsia="微軟正黑體" w:hAnsi="微軟正黑體" w:cs="新細明體" w:hint="eastAsia"/>
          <w:color w:val="000000" w:themeColor="text1"/>
          <w:spacing w:val="15"/>
          <w:kern w:val="0"/>
          <w:sz w:val="18"/>
          <w:szCs w:val="18"/>
        </w:rPr>
        <w:t>Hyper-V 3.0：Hyper-V Server 2012、Windows Server 2012</w:t>
      </w:r>
    </w:p>
    <w:p w:rsidR="00A45188" w:rsidRPr="00A45188" w:rsidRDefault="00A45188" w:rsidP="003E2E90">
      <w:pPr>
        <w:widowControl/>
        <w:spacing w:line="0" w:lineRule="atLeast"/>
        <w:rPr>
          <w:rFonts w:ascii="微軟正黑體" w:eastAsia="微軟正黑體" w:hAnsi="微軟正黑體" w:cs="新細明體"/>
          <w:color w:val="000000" w:themeColor="text1"/>
          <w:spacing w:val="15"/>
          <w:kern w:val="0"/>
          <w:sz w:val="20"/>
          <w:szCs w:val="20"/>
        </w:rPr>
      </w:pPr>
      <w:r w:rsidRPr="003E2E90">
        <w:rPr>
          <w:rFonts w:ascii="微軟正黑體" w:eastAsia="微軟正黑體" w:hAnsi="微軟正黑體" w:cs="新細明體" w:hint="eastAsia"/>
          <w:b/>
          <w:bCs/>
          <w:color w:val="000000" w:themeColor="text1"/>
          <w:spacing w:val="15"/>
          <w:kern w:val="0"/>
          <w:sz w:val="20"/>
          <w:szCs w:val="20"/>
        </w:rPr>
        <w:t>表3 Hyper-V Server各種版本的功能比較</w:t>
      </w:r>
      <w:r w:rsidRPr="00A61B9E">
        <w:rPr>
          <w:rFonts w:ascii="微軟正黑體" w:eastAsia="微軟正黑體" w:hAnsi="微軟正黑體" w:cs="新細明體" w:hint="eastAsia"/>
          <w:color w:val="000000" w:themeColor="text1"/>
          <w:spacing w:val="15"/>
          <w:kern w:val="0"/>
          <w:sz w:val="20"/>
          <w:szCs w:val="20"/>
        </w:rPr>
        <w:t> </w:t>
      </w:r>
    </w:p>
    <w:tbl>
      <w:tblPr>
        <w:tblW w:w="675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2CBD7A73" wp14:editId="7C0F4FF0">
                  <wp:extent cx="4191000" cy="2952750"/>
                  <wp:effectExtent l="0" t="0" r="0" b="0"/>
                  <wp:docPr id="1" name="圖片 1" descr="http://www.netadmin.com.tw/images/news/NP13041100031304111209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tadmin.com.tw/images/news/NP1304110003130411120917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2952750"/>
                          </a:xfrm>
                          <a:prstGeom prst="rect">
                            <a:avLst/>
                          </a:prstGeom>
                          <a:noFill/>
                          <a:ln>
                            <a:noFill/>
                          </a:ln>
                        </pic:spPr>
                      </pic:pic>
                    </a:graphicData>
                  </a:graphic>
                </wp:inline>
              </w:drawing>
            </w:r>
          </w:p>
        </w:tc>
      </w:tr>
    </w:tbl>
    <w:p w:rsidR="00A61B9E"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安裝Hyper-V Server 2012</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安裝Hyper-V Server 2012非常簡單，先至Microsoft評估中心下載Microsoft Hyper-V Server 2012映像檔（http://0rz.tw/qlEr7</w:t>
      </w:r>
      <w:proofErr w:type="gramStart"/>
      <w:r w:rsidRPr="00A45188">
        <w:rPr>
          <w:rFonts w:ascii="微軟正黑體" w:eastAsia="微軟正黑體" w:hAnsi="微軟正黑體" w:cs="新細明體" w:hint="eastAsia"/>
          <w:color w:val="000000" w:themeColor="text1"/>
          <w:spacing w:val="15"/>
          <w:kern w:val="0"/>
          <w:sz w:val="20"/>
          <w:szCs w:val="20"/>
        </w:rPr>
        <w:t>）</w:t>
      </w:r>
      <w:proofErr w:type="gramEnd"/>
      <w:r w:rsidRPr="00A45188">
        <w:rPr>
          <w:rFonts w:ascii="微軟正黑體" w:eastAsia="微軟正黑體" w:hAnsi="微軟正黑體" w:cs="新細明體" w:hint="eastAsia"/>
          <w:color w:val="000000" w:themeColor="text1"/>
          <w:spacing w:val="15"/>
          <w:kern w:val="0"/>
          <w:sz w:val="20"/>
          <w:szCs w:val="20"/>
        </w:rPr>
        <w:t>，之後將ISO映像檔燒錄成安裝光碟片。或者，利用Windows 7 USB/DVD Download Tool</w:t>
      </w:r>
      <w:proofErr w:type="gramStart"/>
      <w:r w:rsidRPr="00A45188">
        <w:rPr>
          <w:rFonts w:ascii="微軟正黑體" w:eastAsia="微軟正黑體" w:hAnsi="微軟正黑體" w:cs="新細明體" w:hint="eastAsia"/>
          <w:color w:val="000000" w:themeColor="text1"/>
          <w:spacing w:val="15"/>
          <w:kern w:val="0"/>
          <w:sz w:val="20"/>
          <w:szCs w:val="20"/>
        </w:rPr>
        <w:t>（</w:t>
      </w:r>
      <w:proofErr w:type="gramEnd"/>
      <w:r w:rsidRPr="00A45188">
        <w:rPr>
          <w:rFonts w:ascii="微軟正黑體" w:eastAsia="微軟正黑體" w:hAnsi="微軟正黑體" w:cs="新細明體" w:hint="eastAsia"/>
          <w:color w:val="000000" w:themeColor="text1"/>
          <w:spacing w:val="15"/>
          <w:kern w:val="0"/>
          <w:sz w:val="20"/>
          <w:szCs w:val="20"/>
        </w:rPr>
        <w:t>http://0rz.tw/NpVJ0</w:t>
      </w:r>
      <w:proofErr w:type="gramStart"/>
      <w:r w:rsidRPr="00A45188">
        <w:rPr>
          <w:rFonts w:ascii="微軟正黑體" w:eastAsia="微軟正黑體" w:hAnsi="微軟正黑體" w:cs="新細明體" w:hint="eastAsia"/>
          <w:color w:val="000000" w:themeColor="text1"/>
          <w:spacing w:val="15"/>
          <w:kern w:val="0"/>
          <w:sz w:val="20"/>
          <w:szCs w:val="20"/>
        </w:rPr>
        <w:t>）</w:t>
      </w:r>
      <w:proofErr w:type="gramEnd"/>
      <w:r w:rsidRPr="00A45188">
        <w:rPr>
          <w:rFonts w:ascii="微軟正黑體" w:eastAsia="微軟正黑體" w:hAnsi="微軟正黑體" w:cs="新細明體" w:hint="eastAsia"/>
          <w:color w:val="000000" w:themeColor="text1"/>
          <w:spacing w:val="15"/>
          <w:kern w:val="0"/>
          <w:sz w:val="20"/>
          <w:szCs w:val="20"/>
        </w:rPr>
        <w:t>工具將USB隨身</w:t>
      </w:r>
      <w:proofErr w:type="gramStart"/>
      <w:r w:rsidRPr="00A45188">
        <w:rPr>
          <w:rFonts w:ascii="微軟正黑體" w:eastAsia="微軟正黑體" w:hAnsi="微軟正黑體" w:cs="新細明體" w:hint="eastAsia"/>
          <w:color w:val="000000" w:themeColor="text1"/>
          <w:spacing w:val="15"/>
          <w:kern w:val="0"/>
          <w:sz w:val="20"/>
          <w:szCs w:val="20"/>
        </w:rPr>
        <w:t>碟</w:t>
      </w:r>
      <w:proofErr w:type="gramEnd"/>
      <w:r w:rsidRPr="00A45188">
        <w:rPr>
          <w:rFonts w:ascii="微軟正黑體" w:eastAsia="微軟正黑體" w:hAnsi="微軟正黑體" w:cs="新細明體" w:hint="eastAsia"/>
          <w:color w:val="000000" w:themeColor="text1"/>
          <w:spacing w:val="15"/>
          <w:kern w:val="0"/>
          <w:sz w:val="20"/>
          <w:szCs w:val="20"/>
        </w:rPr>
        <w:t>製作成可開機的安裝媒體。</w:t>
      </w:r>
    </w:p>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接著，插入安裝光碟片或USB隨身碟，將主機BIOS開機順序調整為光碟機或USB裝置，然後進行下列安裝程序：</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0DB7B50" wp14:editId="1F166AC8">
                  <wp:extent cx="638175" cy="238125"/>
                  <wp:effectExtent l="0" t="0" r="9525" b="9525"/>
                  <wp:docPr id="15" name="圖片 15"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3E2E90" w:rsidP="00A45188">
      <w:pPr>
        <w:widowControl/>
        <w:spacing w:line="253" w:lineRule="atLeast"/>
        <w:rPr>
          <w:rFonts w:ascii="微軟正黑體" w:eastAsia="微軟正黑體" w:hAnsi="微軟正黑體" w:cs="新細明體"/>
          <w:color w:val="000000" w:themeColor="text1"/>
          <w:spacing w:val="15"/>
          <w:kern w:val="0"/>
          <w:sz w:val="20"/>
          <w:szCs w:val="20"/>
        </w:rPr>
      </w:pPr>
      <w:r>
        <w:rPr>
          <w:rFonts w:ascii="微軟正黑體" w:eastAsia="微軟正黑體" w:hAnsi="微軟正黑體" w:cs="新細明體" w:hint="eastAsia"/>
          <w:color w:val="000000" w:themeColor="text1"/>
          <w:spacing w:val="15"/>
          <w:kern w:val="0"/>
          <w:sz w:val="20"/>
          <w:szCs w:val="20"/>
        </w:rPr>
        <w:t xml:space="preserve">    </w:t>
      </w:r>
      <w:r w:rsidR="00A45188" w:rsidRPr="00A45188">
        <w:rPr>
          <w:rFonts w:ascii="微軟正黑體" w:eastAsia="微軟正黑體" w:hAnsi="微軟正黑體" w:cs="新細明體" w:hint="eastAsia"/>
          <w:color w:val="000000" w:themeColor="text1"/>
          <w:spacing w:val="15"/>
          <w:kern w:val="0"/>
          <w:sz w:val="20"/>
          <w:szCs w:val="20"/>
        </w:rPr>
        <w:t>選擇安裝過程以及後續的操作介面語系、時間和貨幣格式、鍵盤或輸入法，本文實作為採用預設值「中文(繁體，台灣)」項目。按下〔下一步〕按鈕後，接著按下〔立即安裝〕按鈕。</w:t>
      </w:r>
      <w:r w:rsidR="00A45188"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C0458C0" wp14:editId="7DCDC18C">
                  <wp:extent cx="638175" cy="238125"/>
                  <wp:effectExtent l="0" t="0" r="9525" b="9525"/>
                  <wp:docPr id="14" name="圖片 14"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3E2E90" w:rsidP="00A45188">
      <w:pPr>
        <w:widowControl/>
        <w:spacing w:line="253" w:lineRule="atLeast"/>
        <w:rPr>
          <w:rFonts w:ascii="微軟正黑體" w:eastAsia="微軟正黑體" w:hAnsi="微軟正黑體" w:cs="新細明體"/>
          <w:color w:val="000000" w:themeColor="text1"/>
          <w:spacing w:val="15"/>
          <w:kern w:val="0"/>
          <w:sz w:val="20"/>
          <w:szCs w:val="20"/>
        </w:rPr>
      </w:pPr>
      <w:r>
        <w:rPr>
          <w:rFonts w:ascii="微軟正黑體" w:eastAsia="微軟正黑體" w:hAnsi="微軟正黑體" w:cs="新細明體" w:hint="eastAsia"/>
          <w:color w:val="000000" w:themeColor="text1"/>
          <w:spacing w:val="15"/>
          <w:kern w:val="0"/>
          <w:sz w:val="20"/>
          <w:szCs w:val="20"/>
        </w:rPr>
        <w:t xml:space="preserve">    </w:t>
      </w:r>
      <w:r w:rsidR="00A45188" w:rsidRPr="00A45188">
        <w:rPr>
          <w:rFonts w:ascii="微軟正黑體" w:eastAsia="微軟正黑體" w:hAnsi="微軟正黑體" w:cs="新細明體" w:hint="eastAsia"/>
          <w:color w:val="000000" w:themeColor="text1"/>
          <w:spacing w:val="15"/>
          <w:kern w:val="0"/>
          <w:sz w:val="20"/>
          <w:szCs w:val="20"/>
        </w:rPr>
        <w:t>出現Microsoft軟體授權條款視窗，勾選「我接受授權條款」項目後按下〔下一步〕按鈕。</w:t>
      </w:r>
      <w:r w:rsidR="00A45188"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0C0E327C" wp14:editId="17B38854">
                  <wp:extent cx="638175" cy="238125"/>
                  <wp:effectExtent l="0" t="0" r="9525" b="9525"/>
                  <wp:docPr id="13" name="圖片 13" descr="http://www.netadmin.com.tw/images/news/NP13041100031304111217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tadmin.com.tw/images/news/NP1304110003130411121757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3E2E90" w:rsidP="00A45188">
      <w:pPr>
        <w:widowControl/>
        <w:spacing w:line="253" w:lineRule="atLeast"/>
        <w:rPr>
          <w:rFonts w:ascii="微軟正黑體" w:eastAsia="微軟正黑體" w:hAnsi="微軟正黑體" w:cs="新細明體"/>
          <w:color w:val="000000" w:themeColor="text1"/>
          <w:spacing w:val="15"/>
          <w:kern w:val="0"/>
          <w:sz w:val="20"/>
          <w:szCs w:val="20"/>
        </w:rPr>
      </w:pPr>
      <w:r>
        <w:rPr>
          <w:rFonts w:ascii="微軟正黑體" w:eastAsia="微軟正黑體" w:hAnsi="微軟正黑體" w:cs="新細明體" w:hint="eastAsia"/>
          <w:color w:val="000000" w:themeColor="text1"/>
          <w:spacing w:val="15"/>
          <w:kern w:val="0"/>
          <w:sz w:val="20"/>
          <w:szCs w:val="20"/>
        </w:rPr>
        <w:t xml:space="preserve">    </w:t>
      </w:r>
      <w:r w:rsidR="00A45188" w:rsidRPr="00A45188">
        <w:rPr>
          <w:rFonts w:ascii="微軟正黑體" w:eastAsia="微軟正黑體" w:hAnsi="微軟正黑體" w:cs="新細明體" w:hint="eastAsia"/>
          <w:color w:val="000000" w:themeColor="text1"/>
          <w:spacing w:val="15"/>
          <w:kern w:val="0"/>
          <w:sz w:val="20"/>
          <w:szCs w:val="20"/>
        </w:rPr>
        <w:t>然後是安裝類型視窗，選擇「自訂：僅安裝較新版的Hyper-V Server（進階）」項目。當安裝Microsoft Hyper-V Server視窗出現以後，在磁碟分割視窗內選擇想要安裝Hyper-V的硬碟，並且按下〔下一步〕按鈕。接著，便會開始自動進行安裝的程序。</w:t>
      </w:r>
      <w:r w:rsidR="00A45188"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6CD498E6" wp14:editId="32FA8F50">
                  <wp:extent cx="638175" cy="238125"/>
                  <wp:effectExtent l="0" t="0" r="9525" b="9525"/>
                  <wp:docPr id="12" name="圖片 12" descr="http://www.netadmin.com.tw/images/news/NP13041100031304111217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etadmin.com.tw/images/news/NP1304110003130411121757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3E2E90" w:rsidP="00A45188">
      <w:pPr>
        <w:widowControl/>
        <w:spacing w:after="240" w:line="285" w:lineRule="atLeast"/>
        <w:rPr>
          <w:rFonts w:ascii="微軟正黑體" w:eastAsia="微軟正黑體" w:hAnsi="微軟正黑體" w:cs="新細明體"/>
          <w:color w:val="000000" w:themeColor="text1"/>
          <w:spacing w:val="15"/>
          <w:kern w:val="0"/>
          <w:sz w:val="20"/>
          <w:szCs w:val="20"/>
        </w:rPr>
      </w:pPr>
      <w:r>
        <w:rPr>
          <w:rFonts w:ascii="微軟正黑體" w:eastAsia="微軟正黑體" w:hAnsi="微軟正黑體" w:cs="新細明體" w:hint="eastAsia"/>
          <w:color w:val="000000" w:themeColor="text1"/>
          <w:spacing w:val="15"/>
          <w:kern w:val="0"/>
          <w:sz w:val="20"/>
          <w:szCs w:val="20"/>
        </w:rPr>
        <w:t xml:space="preserve">    </w:t>
      </w:r>
      <w:r w:rsidR="00A45188" w:rsidRPr="00A45188">
        <w:rPr>
          <w:rFonts w:ascii="微軟正黑體" w:eastAsia="微軟正黑體" w:hAnsi="微軟正黑體" w:cs="新細明體" w:hint="eastAsia"/>
          <w:color w:val="000000" w:themeColor="text1"/>
          <w:spacing w:val="15"/>
          <w:kern w:val="0"/>
          <w:sz w:val="20"/>
          <w:szCs w:val="20"/>
        </w:rPr>
        <w:t>待執行完畢，由於安裝程序中並沒有設定Administrator管理者帳號的密碼，因此系統會要求第一次登入時必須輸入及設定管理密碼（需要符合複雜性密碼原則）。順利設定管理者密碼並登入系統後，就會看到「命令提示字元」和「Server Configuration tool」視窗，如圖2所示。</w:t>
      </w:r>
      <w:r w:rsidR="00A45188"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58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ACC32AC" wp14:editId="46C0C90D">
                  <wp:extent cx="3445200" cy="2332800"/>
                  <wp:effectExtent l="0" t="0" r="3175" b="0"/>
                  <wp:docPr id="11" name="圖片 11" descr="http://www.netadmin.com.tw/images/news/NP13041100031304111209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etadmin.com.tw/images/news/NP1304110003130411120917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5200" cy="23328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▲圖2 Hyper-V Server 2012的命令提示字元及Server Configuration tool視窗。</w:t>
            </w:r>
          </w:p>
        </w:tc>
      </w:tr>
    </w:tbl>
    <w:p w:rsidR="00A45188" w:rsidRPr="00A45188" w:rsidRDefault="00A45188" w:rsidP="00A45188">
      <w:pPr>
        <w:widowControl/>
        <w:spacing w:after="240" w:line="285"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查詢作業系統授權資訊</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如果擔心Hyper-V Server 2012是否真的可以免費使用，那麼在登入後切換到命令提示字元並輸入「slmgr.vbs -dlv」指令，在彈出視窗內授權狀態欄位將會顯示「已取得授權」，如圖3所示。</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552"/>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7CC899E8" wp14:editId="36C54148">
                  <wp:extent cx="3430800" cy="2347200"/>
                  <wp:effectExtent l="0" t="0" r="0" b="0"/>
                  <wp:docPr id="10" name="圖片 10" descr="http://www.netadmin.com.tw/images/news/NP13041100031304111209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tadmin.com.tw/images/news/NP1304110003130411120943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800" cy="23472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▲圖3 查看Hyper-V Server 2012授權資訊。</w:t>
            </w:r>
          </w:p>
        </w:tc>
      </w:tr>
    </w:tbl>
    <w:p w:rsidR="00A61B9E" w:rsidRDefault="00A45188" w:rsidP="00A45188">
      <w:pPr>
        <w:widowControl/>
        <w:spacing w:after="240" w:line="285"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lastRenderedPageBreak/>
        <w:t>了解主機預設開啟Port號</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在開始進行相關的設定之前，先介紹Hyper-V Server 2012。安裝完成後，預設便會開啟Port號以利後續管理作業。</w:t>
      </w:r>
      <w:r w:rsidRPr="00A61B9E">
        <w:rPr>
          <w:rFonts w:ascii="微軟正黑體" w:eastAsia="微軟正黑體" w:hAnsi="微軟正黑體" w:cs="新細明體" w:hint="eastAsia"/>
          <w:color w:val="000000" w:themeColor="text1"/>
          <w:spacing w:val="15"/>
          <w:kern w:val="0"/>
          <w:sz w:val="20"/>
          <w:szCs w:val="20"/>
        </w:rPr>
        <w:t> </w:t>
      </w:r>
    </w:p>
    <w:p w:rsidR="00A45188" w:rsidRPr="00A45188" w:rsidRDefault="00A45188" w:rsidP="00A61B9E">
      <w:pPr>
        <w:widowControl/>
        <w:spacing w:after="240" w:line="285" w:lineRule="atLeast"/>
        <w:ind w:firstLineChars="200" w:firstLine="460"/>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輸入指令「</w:t>
      </w:r>
      <w:proofErr w:type="spellStart"/>
      <w:r w:rsidRPr="00A45188">
        <w:rPr>
          <w:rFonts w:ascii="微軟正黑體" w:eastAsia="微軟正黑體" w:hAnsi="微軟正黑體" w:cs="新細明體" w:hint="eastAsia"/>
          <w:color w:val="000000" w:themeColor="text1"/>
          <w:spacing w:val="15"/>
          <w:kern w:val="0"/>
          <w:sz w:val="20"/>
          <w:szCs w:val="20"/>
        </w:rPr>
        <w:t>netstat</w:t>
      </w:r>
      <w:proofErr w:type="spellEnd"/>
      <w:r w:rsidRPr="00A45188">
        <w:rPr>
          <w:rFonts w:ascii="微軟正黑體" w:eastAsia="微軟正黑體" w:hAnsi="微軟正黑體" w:cs="新細明體" w:hint="eastAsia"/>
          <w:color w:val="000000" w:themeColor="text1"/>
          <w:spacing w:val="15"/>
          <w:kern w:val="0"/>
          <w:sz w:val="20"/>
          <w:szCs w:val="20"/>
        </w:rPr>
        <w:t xml:space="preserve"> -</w:t>
      </w:r>
      <w:proofErr w:type="spellStart"/>
      <w:r w:rsidRPr="00A45188">
        <w:rPr>
          <w:rFonts w:ascii="微軟正黑體" w:eastAsia="微軟正黑體" w:hAnsi="微軟正黑體" w:cs="新細明體" w:hint="eastAsia"/>
          <w:color w:val="000000" w:themeColor="text1"/>
          <w:spacing w:val="15"/>
          <w:kern w:val="0"/>
          <w:sz w:val="20"/>
          <w:szCs w:val="20"/>
        </w:rPr>
        <w:t>nao</w:t>
      </w:r>
      <w:proofErr w:type="spellEnd"/>
      <w:r w:rsidRPr="00A45188">
        <w:rPr>
          <w:rFonts w:ascii="微軟正黑體" w:eastAsia="微軟正黑體" w:hAnsi="微軟正黑體" w:cs="新細明體" w:hint="eastAsia"/>
          <w:color w:val="000000" w:themeColor="text1"/>
          <w:spacing w:val="15"/>
          <w:kern w:val="0"/>
          <w:sz w:val="20"/>
          <w:szCs w:val="20"/>
        </w:rPr>
        <w:t>」配合工作管理員進行PID查詢，從結果中可以得知，預設開啟的Port號非常少，如圖4所示。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58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0EA4B42B" wp14:editId="5FA09263">
                  <wp:extent cx="3445200" cy="2692800"/>
                  <wp:effectExtent l="0" t="0" r="3175" b="0"/>
                  <wp:docPr id="9" name="圖片 9" descr="http://www.netadmin.com.tw/images/news/NP130411000313041112094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etadmin.com.tw/images/news/NP1304110003130411120943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200" cy="26928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▲圖4 查看Hyper-V Server 2012預設開啟Port號。</w:t>
            </w:r>
          </w:p>
        </w:tc>
      </w:tr>
    </w:tbl>
    <w:p w:rsidR="00A45188" w:rsidRPr="00A45188" w:rsidRDefault="00A45188" w:rsidP="00A45188">
      <w:pPr>
        <w:widowControl/>
        <w:spacing w:line="285"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這表示Hypervisor所耗用的硬體資源更少，而且對於主機整體安全性也有一定程度的提升。</w:t>
      </w:r>
    </w:p>
    <w:p w:rsidR="00A45188" w:rsidRPr="00A45188" w:rsidRDefault="00A45188" w:rsidP="00A45188">
      <w:pPr>
        <w:widowControl/>
        <w:numPr>
          <w:ilvl w:val="0"/>
          <w:numId w:val="3"/>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TCP 135、49153、49155、UDP 5355：svchost.exe（Windows Services的主機處理程序）</w:t>
      </w:r>
    </w:p>
    <w:p w:rsidR="00A45188" w:rsidRPr="00A45188" w:rsidRDefault="00A45188" w:rsidP="00A45188">
      <w:pPr>
        <w:widowControl/>
        <w:numPr>
          <w:ilvl w:val="0"/>
          <w:numId w:val="3"/>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TCP 139、445、5985、47001、UDP 137、138：System（NT Kernel &amp; System）</w:t>
      </w:r>
    </w:p>
    <w:p w:rsidR="00A45188" w:rsidRPr="00A45188" w:rsidRDefault="00A45188" w:rsidP="00A45188">
      <w:pPr>
        <w:widowControl/>
        <w:numPr>
          <w:ilvl w:val="0"/>
          <w:numId w:val="3"/>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TCP 2179：vmms.exe（虛擬機器管理服務）</w:t>
      </w:r>
    </w:p>
    <w:p w:rsidR="00A45188" w:rsidRPr="00A45188" w:rsidRDefault="00A45188" w:rsidP="00A45188">
      <w:pPr>
        <w:widowControl/>
        <w:numPr>
          <w:ilvl w:val="0"/>
          <w:numId w:val="3"/>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TCP 49152：wininit.exe（Windows啟動應用程式）</w:t>
      </w:r>
    </w:p>
    <w:p w:rsidR="00A45188" w:rsidRPr="00A45188" w:rsidRDefault="00A45188" w:rsidP="00A45188">
      <w:pPr>
        <w:widowControl/>
        <w:numPr>
          <w:ilvl w:val="0"/>
          <w:numId w:val="3"/>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TCP 49154：lsass.exe（Local Security Authority Process）</w:t>
      </w:r>
    </w:p>
    <w:p w:rsidR="00A45188" w:rsidRPr="00A45188" w:rsidRDefault="00A45188" w:rsidP="00A45188">
      <w:pPr>
        <w:widowControl/>
        <w:numPr>
          <w:ilvl w:val="0"/>
          <w:numId w:val="3"/>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TCP 49156：services.exe（服務及控制站應用程式）</w:t>
      </w:r>
    </w:p>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設定固定IP位址</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在預設情況下，Hyper-V Server會啟動DHCP Client功能，嘗試尋找區域網路內的DHCP Server以取得IP位址。</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t>請於Hyper-V Server的Server Configuration tool選單視窗中進行操作，設定固定IP位址至指定網路卡上：</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14325CAC" wp14:editId="6B19EC8D">
                  <wp:extent cx="638175" cy="238125"/>
                  <wp:effectExtent l="0" t="0" r="9525" b="9525"/>
                  <wp:docPr id="8" name="圖片 8"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先鍵入數字「8」選擇「網路設定」項目，隨後出現的清單中就會出現所偵測到的網路卡。若是主機安裝了多張的網路卡，請依索引ID，以及網路線與交換器所連接的網路卡進行選擇。本文實作環境內只有安裝一片網路卡，因此鍵入數字「11」即可。</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10708971" wp14:editId="48555DB6">
                  <wp:extent cx="638175" cy="238125"/>
                  <wp:effectExtent l="0" t="0" r="9525" b="9525"/>
                  <wp:docPr id="7" name="圖片 7"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接著設定固定IP位址資訊。依序鍵入設定「1 &gt; S &gt; 10.10.75.168 &gt; 255.255.255.0 &gt; 10.10.75.254」，也就是依序設定靜態IP位址、子網路遮罩、預設閘道。</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3372C83" wp14:editId="66B365D2">
                  <wp:extent cx="638175" cy="238125"/>
                  <wp:effectExtent l="0" t="0" r="9525" b="9525"/>
                  <wp:docPr id="6" name="圖片 6" descr="http://www.netadmin.com.tw/images/news/NP13041100031304111217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etadmin.com.tw/images/news/NP1304110003130411121757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after="240" w:line="285"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依序鍵入相關資訊「2 &gt; 8.8.8.8 &gt; 168.95.1.1」，以設定主機使用的DNS伺服器位址。最後鍵入數字「4」，離開設定選單，如圖5所示。</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58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424B56F" wp14:editId="6F514F12">
                  <wp:extent cx="3441600" cy="2660400"/>
                  <wp:effectExtent l="0" t="0" r="6985" b="6985"/>
                  <wp:docPr id="5" name="圖片 5" descr="http://www.netadmin.com.tw/images/news/NP130411000313041112094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tadmin.com.tw/images/news/NP1304110003130411120943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600" cy="26604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▲圖5 設定Hyper-V Server 2012主機固定IP位址。</w:t>
            </w:r>
          </w:p>
        </w:tc>
      </w:tr>
    </w:tbl>
    <w:p w:rsidR="00341A89" w:rsidRPr="00A61B9E" w:rsidRDefault="00A45188" w:rsidP="00A61B9E">
      <w:pPr>
        <w:widowControl/>
        <w:spacing w:line="285" w:lineRule="atLeast"/>
        <w:rPr>
          <w:color w:val="000000" w:themeColor="text1"/>
        </w:rPr>
      </w:pPr>
      <w:r w:rsidRPr="00A61B9E">
        <w:rPr>
          <w:rFonts w:ascii="微軟正黑體" w:eastAsia="微軟正黑體" w:hAnsi="微軟正黑體" w:cs="新細明體" w:hint="eastAsia"/>
          <w:b/>
          <w:bCs/>
          <w:color w:val="000000" w:themeColor="text1"/>
          <w:spacing w:val="15"/>
          <w:kern w:val="0"/>
          <w:sz w:val="23"/>
          <w:szCs w:val="23"/>
        </w:rPr>
        <w:t>新增本機系統管理員帳號</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如同管理其他Windows Server主機一樣的管理概念，應該避免使用預設的Administrator管理者帳號來管理Hyper-V Server，因此請建立另一個本機系統管理員群組Administrators成員帳號，以減少被暴力密碼猜測工具攻擊的機會：</w:t>
      </w:r>
    </w:p>
    <w:p w:rsidR="00A45188" w:rsidRPr="00A61B9E"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9D0B3E5" wp14:editId="46921868">
            <wp:extent cx="638175" cy="238125"/>
            <wp:effectExtent l="0" t="0" r="9525" b="9525"/>
            <wp:docPr id="29" name="圖片 29"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在Server Configuration tool選單視窗中進行操作，鍵入數字「3」，選擇「新增本機系統管理員」項目。</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1BFC25A2" wp14:editId="333C6855">
                  <wp:extent cx="638175" cy="238125"/>
                  <wp:effectExtent l="0" t="0" r="9525" b="9525"/>
                  <wp:docPr id="28" name="圖片 28"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輸入新建立的本機系統管理員群組Administrators的成員帳號，本文實作所輸入的帳號名稱為「</w:t>
      </w:r>
      <w:proofErr w:type="spellStart"/>
      <w:r w:rsidRPr="00A45188">
        <w:rPr>
          <w:rFonts w:ascii="微軟正黑體" w:eastAsia="微軟正黑體" w:hAnsi="微軟正黑體" w:cs="新細明體" w:hint="eastAsia"/>
          <w:color w:val="000000" w:themeColor="text1"/>
          <w:spacing w:val="15"/>
          <w:kern w:val="0"/>
          <w:sz w:val="20"/>
          <w:szCs w:val="20"/>
        </w:rPr>
        <w:t>Weithenn</w:t>
      </w:r>
      <w:proofErr w:type="spellEnd"/>
      <w:r w:rsidRPr="00A45188">
        <w:rPr>
          <w:rFonts w:ascii="微軟正黑體" w:eastAsia="微軟正黑體" w:hAnsi="微軟正黑體" w:cs="新細明體" w:hint="eastAsia"/>
          <w:color w:val="000000" w:themeColor="text1"/>
          <w:spacing w:val="15"/>
          <w:kern w:val="0"/>
          <w:sz w:val="20"/>
          <w:szCs w:val="20"/>
        </w:rPr>
        <w:t>」。帳號輸入完畢，將會彈出視窗，然後設定此管理者帳號的密碼（需輸入二次密碼以進行密碼一致性確認）。</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55F4623" wp14:editId="13128728">
                  <wp:extent cx="638175" cy="238125"/>
                  <wp:effectExtent l="0" t="0" r="9525" b="9525"/>
                  <wp:docPr id="27" name="圖片 27" descr="http://www.netadmin.com.tw/images/news/NP13041100031304111217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etadmin.com.tw/images/news/NP1304110003130411121757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切換至命令提示字元，鍵入「net user 帳號名稱」指令，查看帳號資訊確認是否屬於Administrators管理者群組的成員（圖6）。</w:t>
      </w:r>
      <w:r w:rsidRPr="00A61B9E">
        <w:rPr>
          <w:rFonts w:ascii="微軟正黑體" w:eastAsia="微軟正黑體" w:hAnsi="微軟正黑體" w:cs="新細明體" w:hint="eastAsia"/>
          <w:color w:val="000000" w:themeColor="text1"/>
          <w:spacing w:val="15"/>
          <w:kern w:val="0"/>
          <w:sz w:val="20"/>
          <w:szCs w:val="20"/>
        </w:rPr>
        <w:t> </w:t>
      </w:r>
    </w:p>
    <w:tbl>
      <w:tblPr>
        <w:tblW w:w="675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1672981E" wp14:editId="454283C6">
                  <wp:extent cx="3445200" cy="2804400"/>
                  <wp:effectExtent l="0" t="0" r="3175" b="0"/>
                  <wp:docPr id="26" name="圖片 26" descr="http://www.netadmin.com.tw/images/news/NP130411000313041112094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etadmin.com.tw/images/news/NP1304110003130411120943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5200" cy="2804400"/>
                          </a:xfrm>
                          <a:prstGeom prst="rect">
                            <a:avLst/>
                          </a:prstGeom>
                          <a:noFill/>
                          <a:ln>
                            <a:noFill/>
                          </a:ln>
                        </pic:spPr>
                      </pic:pic>
                    </a:graphicData>
                  </a:graphic>
                </wp:inline>
              </w:drawing>
            </w:r>
          </w:p>
        </w:tc>
      </w:tr>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▲圖6 查看新建立的管理者帳號</w:t>
            </w:r>
            <w:proofErr w:type="spellStart"/>
            <w:r w:rsidRPr="00A61B9E">
              <w:rPr>
                <w:rFonts w:ascii="新細明體" w:eastAsia="新細明體" w:hAnsi="新細明體" w:cs="新細明體"/>
                <w:color w:val="000000" w:themeColor="text1"/>
                <w:kern w:val="0"/>
                <w:sz w:val="17"/>
                <w:szCs w:val="17"/>
              </w:rPr>
              <w:t>Weithenn</w:t>
            </w:r>
            <w:proofErr w:type="spellEnd"/>
            <w:r w:rsidRPr="00A61B9E">
              <w:rPr>
                <w:rFonts w:ascii="新細明體" w:eastAsia="新細明體" w:hAnsi="新細明體" w:cs="新細明體"/>
                <w:color w:val="000000" w:themeColor="text1"/>
                <w:kern w:val="0"/>
                <w:sz w:val="17"/>
                <w:szCs w:val="17"/>
              </w:rPr>
              <w:t>其帳號內容。</w:t>
            </w:r>
          </w:p>
        </w:tc>
      </w:tr>
      <w:tr w:rsidR="00A61B9E" w:rsidRPr="00A45188" w:rsidTr="004826E8">
        <w:tblPrEx>
          <w:jc w:val="left"/>
        </w:tblPrEx>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1EC28437" wp14:editId="2756F92A">
                  <wp:extent cx="638175" cy="238125"/>
                  <wp:effectExtent l="0" t="0" r="9525" b="9525"/>
                  <wp:docPr id="25" name="圖片 25" descr="http://www.netadmin.com.tw/images/news/NP13041100031304111217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etadmin.com.tw/images/news/NP1304110003130411121757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接著預設的管理帳號Administrator進行「停用」的動作，輸入「net user Administrator /ACTIVE :NO」指令。再次查看</w:t>
      </w:r>
      <w:proofErr w:type="spellStart"/>
      <w:r w:rsidRPr="00A45188">
        <w:rPr>
          <w:rFonts w:ascii="微軟正黑體" w:eastAsia="微軟正黑體" w:hAnsi="微軟正黑體" w:cs="新細明體" w:hint="eastAsia"/>
          <w:color w:val="000000" w:themeColor="text1"/>
          <w:spacing w:val="15"/>
          <w:kern w:val="0"/>
          <w:sz w:val="20"/>
          <w:szCs w:val="20"/>
        </w:rPr>
        <w:t>Adminstrator</w:t>
      </w:r>
      <w:proofErr w:type="spellEnd"/>
      <w:r w:rsidRPr="00A45188">
        <w:rPr>
          <w:rFonts w:ascii="微軟正黑體" w:eastAsia="微軟正黑體" w:hAnsi="微軟正黑體" w:cs="新細明體" w:hint="eastAsia"/>
          <w:color w:val="000000" w:themeColor="text1"/>
          <w:spacing w:val="15"/>
          <w:kern w:val="0"/>
          <w:sz w:val="20"/>
          <w:szCs w:val="20"/>
        </w:rPr>
        <w:t>帳號資訊，將會看到「帳戶使用中」的欄位值由「Yes」變為「No」，表示該帳戶狀態真的被設定為停用（圖7）。</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581"/>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bookmarkStart w:id="0" w:name="_GoBack"/>
            <w:r w:rsidRPr="00A61B9E">
              <w:rPr>
                <w:rFonts w:ascii="新細明體" w:eastAsia="新細明體" w:hAnsi="新細明體" w:cs="新細明體"/>
                <w:noProof/>
                <w:color w:val="000000" w:themeColor="text1"/>
                <w:kern w:val="0"/>
                <w:szCs w:val="24"/>
              </w:rPr>
              <w:lastRenderedPageBreak/>
              <w:drawing>
                <wp:inline distT="0" distB="0" distL="0" distR="0" wp14:anchorId="107099C2" wp14:editId="4AC766F1">
                  <wp:extent cx="3448800" cy="3117600"/>
                  <wp:effectExtent l="0" t="0" r="0" b="6985"/>
                  <wp:docPr id="24" name="圖片 24" descr="http://www.netadmin.com.tw/images/news/NP13041100031304111209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tadmin.com.tw/images/news/NP1304110003130411120943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800" cy="3117600"/>
                          </a:xfrm>
                          <a:prstGeom prst="rect">
                            <a:avLst/>
                          </a:prstGeom>
                          <a:noFill/>
                          <a:ln>
                            <a:noFill/>
                          </a:ln>
                        </pic:spPr>
                      </pic:pic>
                    </a:graphicData>
                  </a:graphic>
                </wp:inline>
              </w:drawing>
            </w:r>
            <w:bookmarkEnd w:id="0"/>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▲圖7 確認預設管理者帳號Administrator是否已經停用。</w:t>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微軟正黑體" w:eastAsia="微軟正黑體" w:hAnsi="微軟正黑體" w:cs="新細明體" w:hint="eastAsia"/>
          <w:b/>
          <w:bCs/>
          <w:color w:val="000000" w:themeColor="text1"/>
          <w:spacing w:val="15"/>
          <w:kern w:val="0"/>
          <w:sz w:val="23"/>
          <w:szCs w:val="23"/>
        </w:rPr>
        <w:t>變更電腦名稱</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在預設情況下，安裝過程當中會採用「WIN- + 亂數」的規則，自動給予Hyper-V Server電腦名稱（此實作中電腦名稱便為WIN-244GI1D2A8C），然而這樣的電腦名稱通常並不符合企業中對於伺服器功能的命名規則。</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在變更電腦名稱前，先了解一下命名規則。請使用「網際網路主機需求-應用程式與支援（RFC-1123）」中定義的任何標準支援字元，並且儘量不要超過「15個字元」，相關標準支援字元如下：</w:t>
      </w:r>
    </w:p>
    <w:p w:rsidR="00A45188" w:rsidRPr="00A45188" w:rsidRDefault="00A45188" w:rsidP="00A45188">
      <w:pPr>
        <w:widowControl/>
        <w:numPr>
          <w:ilvl w:val="0"/>
          <w:numId w:val="4"/>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大寫字母A到Z</w:t>
      </w:r>
    </w:p>
    <w:p w:rsidR="00A45188" w:rsidRPr="00A45188" w:rsidRDefault="00A45188" w:rsidP="00A45188">
      <w:pPr>
        <w:widowControl/>
        <w:numPr>
          <w:ilvl w:val="0"/>
          <w:numId w:val="4"/>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小寫字母a到z</w:t>
      </w:r>
    </w:p>
    <w:p w:rsidR="00A45188" w:rsidRPr="00A45188" w:rsidRDefault="00A45188" w:rsidP="00A45188">
      <w:pPr>
        <w:widowControl/>
        <w:numPr>
          <w:ilvl w:val="0"/>
          <w:numId w:val="4"/>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數字0到9</w:t>
      </w:r>
    </w:p>
    <w:p w:rsidR="00A45188" w:rsidRPr="00A45188" w:rsidRDefault="00A45188" w:rsidP="00A45188">
      <w:pPr>
        <w:widowControl/>
        <w:numPr>
          <w:ilvl w:val="0"/>
          <w:numId w:val="4"/>
        </w:numPr>
        <w:spacing w:before="100" w:beforeAutospacing="1" w:after="100" w:afterAutospacing="1" w:line="330" w:lineRule="atLeast"/>
        <w:rPr>
          <w:rFonts w:ascii="微軟正黑體" w:eastAsia="微軟正黑體" w:hAnsi="微軟正黑體" w:cs="新細明體"/>
          <w:color w:val="000000" w:themeColor="text1"/>
          <w:spacing w:val="15"/>
          <w:kern w:val="0"/>
          <w:sz w:val="18"/>
          <w:szCs w:val="18"/>
        </w:rPr>
      </w:pPr>
      <w:r w:rsidRPr="00A45188">
        <w:rPr>
          <w:rFonts w:ascii="微軟正黑體" w:eastAsia="微軟正黑體" w:hAnsi="微軟正黑體" w:cs="新細明體" w:hint="eastAsia"/>
          <w:color w:val="000000" w:themeColor="text1"/>
          <w:spacing w:val="15"/>
          <w:kern w:val="0"/>
          <w:sz w:val="18"/>
          <w:szCs w:val="18"/>
        </w:rPr>
        <w:t>連字號（-）</w:t>
      </w:r>
    </w:p>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了解電腦名稱的命名規則後，接著準備變更Hyper-V Server的電腦名稱：</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7954E32F" wp14:editId="489C7623">
                  <wp:extent cx="638175" cy="238125"/>
                  <wp:effectExtent l="0" t="0" r="9525" b="9525"/>
                  <wp:docPr id="23" name="圖片 23"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鍵入數字「2」，選擇其中的「電腦名稱」項目。</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12CFB240" wp14:editId="44F60729">
                  <wp:extent cx="638175" cy="238125"/>
                  <wp:effectExtent l="0" t="0" r="9525" b="9525"/>
                  <wp:docPr id="22" name="圖片 22"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lastRenderedPageBreak/>
        <w:t>鍵入「WeithennV-2012」為電腦名稱，此時彈出必須要重新啟動主機才能套用生效的訊息，按下〔是〕按鈕便會立即重新啟動主機。</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40B568B7" wp14:editId="0A7EFC7D">
                  <wp:extent cx="638175" cy="238125"/>
                  <wp:effectExtent l="0" t="0" r="9525" b="9525"/>
                  <wp:docPr id="21" name="圖片 21" descr="http://www.netadmin.com.tw/images/news/NP13041100031304111217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etadmin.com.tw/images/news/NP1304110003130411121757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當Hyper-V Server重新啟動後，由於剛才已經將預設的Administrator管理帳號停用，因此登入畫面僅剩剛才新建立的管理帳號「</w:t>
      </w:r>
      <w:proofErr w:type="spellStart"/>
      <w:r w:rsidRPr="00A45188">
        <w:rPr>
          <w:rFonts w:ascii="微軟正黑體" w:eastAsia="微軟正黑體" w:hAnsi="微軟正黑體" w:cs="新細明體" w:hint="eastAsia"/>
          <w:color w:val="000000" w:themeColor="text1"/>
          <w:spacing w:val="15"/>
          <w:kern w:val="0"/>
          <w:sz w:val="20"/>
          <w:szCs w:val="20"/>
        </w:rPr>
        <w:t>Weithenn</w:t>
      </w:r>
      <w:proofErr w:type="spellEnd"/>
      <w:r w:rsidRPr="00A45188">
        <w:rPr>
          <w:rFonts w:ascii="微軟正黑體" w:eastAsia="微軟正黑體" w:hAnsi="微軟正黑體" w:cs="新細明體" w:hint="eastAsia"/>
          <w:color w:val="000000" w:themeColor="text1"/>
          <w:spacing w:val="15"/>
          <w:kern w:val="0"/>
          <w:sz w:val="20"/>
          <w:szCs w:val="20"/>
        </w:rPr>
        <w:t>」可以登入（圖8）。登入之後，便可以發現剛才所設定的電腦名稱已經套用生效了（圖9）。</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675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7AD5B4E2" wp14:editId="73893B8F">
                  <wp:extent cx="2869200" cy="2008800"/>
                  <wp:effectExtent l="0" t="0" r="7620" b="0"/>
                  <wp:docPr id="20" name="圖片 20" descr="http://www.netadmin.com.tw/images/news/NP13041100031304111210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etadmin.com.tw/images/news/NP1304110003130411121006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200" cy="2008800"/>
                          </a:xfrm>
                          <a:prstGeom prst="rect">
                            <a:avLst/>
                          </a:prstGeom>
                          <a:noFill/>
                          <a:ln>
                            <a:noFill/>
                          </a:ln>
                        </pic:spPr>
                      </pic:pic>
                    </a:graphicData>
                  </a:graphic>
                </wp:inline>
              </w:drawing>
            </w:r>
          </w:p>
        </w:tc>
      </w:tr>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▲圖8 預設的Administrator管理帳號停用，僅剩剛才新建立的管理帳號</w:t>
            </w:r>
            <w:proofErr w:type="spellStart"/>
            <w:r w:rsidRPr="00A61B9E">
              <w:rPr>
                <w:rFonts w:ascii="新細明體" w:eastAsia="新細明體" w:hAnsi="新細明體" w:cs="新細明體"/>
                <w:color w:val="000000" w:themeColor="text1"/>
                <w:kern w:val="0"/>
                <w:sz w:val="17"/>
                <w:szCs w:val="17"/>
              </w:rPr>
              <w:t>Weithenn</w:t>
            </w:r>
            <w:proofErr w:type="spellEnd"/>
            <w:r w:rsidRPr="00A61B9E">
              <w:rPr>
                <w:rFonts w:ascii="新細明體" w:eastAsia="新細明體" w:hAnsi="新細明體" w:cs="新細明體"/>
                <w:color w:val="000000" w:themeColor="text1"/>
                <w:kern w:val="0"/>
                <w:sz w:val="17"/>
                <w:szCs w:val="17"/>
              </w:rPr>
              <w:t>。</w:t>
            </w:r>
          </w:p>
        </w:tc>
      </w:tr>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0363AB1A" wp14:editId="21A7BE71">
                  <wp:extent cx="2869200" cy="2530800"/>
                  <wp:effectExtent l="0" t="0" r="7620" b="3175"/>
                  <wp:docPr id="19" name="圖片 19" descr="http://www.netadmin.com.tw/images/news/NP13041100031304111210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etadmin.com.tw/images/news/NP1304110003130411121006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9200" cy="2530800"/>
                          </a:xfrm>
                          <a:prstGeom prst="rect">
                            <a:avLst/>
                          </a:prstGeom>
                          <a:noFill/>
                          <a:ln>
                            <a:noFill/>
                          </a:ln>
                        </pic:spPr>
                      </pic:pic>
                    </a:graphicData>
                  </a:graphic>
                </wp:inline>
              </w:drawing>
            </w:r>
          </w:p>
        </w:tc>
      </w:tr>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▲圖9 確認設定的電腦名稱是否套用生效。</w:t>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加入網域或變更工作群組</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如果要將Hyper-V Server加入到具備高可用性的容錯移轉叢集中，必須將Hyper-V Server加入到Windows AD網域內，並且後續需要鍵入PowerShell指令安裝容錯移轉叢集功能。</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t>若只是單純地進行伺服器合併，則不需要或者僅變更工作群組即可</w:t>
      </w:r>
      <w:r w:rsidRPr="00A45188">
        <w:rPr>
          <w:rFonts w:ascii="微軟正黑體" w:eastAsia="微軟正黑體" w:hAnsi="微軟正黑體" w:cs="新細明體" w:hint="eastAsia"/>
          <w:color w:val="000000" w:themeColor="text1"/>
          <w:spacing w:val="15"/>
          <w:kern w:val="0"/>
          <w:sz w:val="20"/>
          <w:szCs w:val="20"/>
        </w:rPr>
        <w:lastRenderedPageBreak/>
        <w:t>（本次實作便為單機環境），請於Server Configuration tool選單視窗中進行下列的操作：</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B0FDB3C" wp14:editId="1A5A69C9">
                  <wp:extent cx="638175" cy="238125"/>
                  <wp:effectExtent l="0" t="0" r="9525" b="9525"/>
                  <wp:docPr id="18" name="圖片 18"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請鍵入數字「1」，然後選擇「網域/工作群組」項目。</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7224FE48" wp14:editId="103C080B">
                  <wp:extent cx="638175" cy="238125"/>
                  <wp:effectExtent l="0" t="0" r="9525" b="9525"/>
                  <wp:docPr id="17" name="圖片 17"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視個人的環境需求，依序鍵入「D &gt; 網域名稱 &gt; 網域管理者帳號 &gt; 網域管理者密碼」以加入網域環境（成功加入網域後需要重新啟動主機），或者依序輸入「W &gt; 工作群組名稱」即可（圖10）。</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468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F77758C" wp14:editId="14E558C6">
                  <wp:extent cx="2869200" cy="1904400"/>
                  <wp:effectExtent l="0" t="0" r="7620" b="635"/>
                  <wp:docPr id="16" name="圖片 16" descr="http://www.netadmin.com.tw/images/news/NP13041100031304111210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etadmin.com.tw/images/news/NP1304110003130411121006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9200" cy="19044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▲圖10 將Hyper-V Server加入網域或工作群組。</w:t>
            </w:r>
          </w:p>
        </w:tc>
      </w:tr>
    </w:tbl>
    <w:p w:rsidR="00A45188" w:rsidRPr="00A61B9E" w:rsidRDefault="00A45188">
      <w:pPr>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設定Hyper-V Server允許Ping回應</w:t>
      </w:r>
      <w:r w:rsidRPr="00A61B9E">
        <w:rPr>
          <w:rFonts w:ascii="微軟正黑體" w:eastAsia="微軟正黑體" w:hAnsi="微軟正黑體" w:cs="新細明體" w:hint="eastAsia"/>
          <w:color w:val="000000" w:themeColor="text1"/>
          <w:spacing w:val="15"/>
          <w:kern w:val="0"/>
          <w:sz w:val="20"/>
          <w:szCs w:val="20"/>
        </w:rPr>
        <w:t> </w:t>
      </w:r>
      <w:r w:rsidRPr="00A61B9E">
        <w:rPr>
          <w:rFonts w:ascii="微軟正黑體" w:eastAsia="微軟正黑體" w:hAnsi="微軟正黑體" w:cs="新細明體" w:hint="eastAsia"/>
          <w:color w:val="000000" w:themeColor="text1"/>
          <w:spacing w:val="15"/>
          <w:kern w:val="0"/>
          <w:sz w:val="20"/>
          <w:szCs w:val="20"/>
        </w:rPr>
        <w:br/>
        <w:t>預設情況下，Hyper-V Server安裝完成後便會自動啟用防火牆功能。預設防火牆的規則為「阻擋進入」的封包「允許出去」的封包（</w:t>
      </w:r>
      <w:proofErr w:type="spellStart"/>
      <w:r w:rsidRPr="00A61B9E">
        <w:rPr>
          <w:rFonts w:ascii="微軟正黑體" w:eastAsia="微軟正黑體" w:hAnsi="微軟正黑體" w:cs="新細明體" w:hint="eastAsia"/>
          <w:color w:val="000000" w:themeColor="text1"/>
          <w:spacing w:val="15"/>
          <w:kern w:val="0"/>
          <w:sz w:val="20"/>
          <w:szCs w:val="20"/>
        </w:rPr>
        <w:t>BlockInbound</w:t>
      </w:r>
      <w:proofErr w:type="spellEnd"/>
      <w:r w:rsidRPr="00A61B9E">
        <w:rPr>
          <w:rFonts w:ascii="微軟正黑體" w:eastAsia="微軟正黑體" w:hAnsi="微軟正黑體" w:cs="新細明體" w:hint="eastAsia"/>
          <w:color w:val="000000" w:themeColor="text1"/>
          <w:spacing w:val="15"/>
          <w:kern w:val="0"/>
          <w:sz w:val="20"/>
          <w:szCs w:val="20"/>
        </w:rPr>
        <w:t xml:space="preserve">, </w:t>
      </w:r>
      <w:proofErr w:type="spellStart"/>
      <w:r w:rsidRPr="00A61B9E">
        <w:rPr>
          <w:rFonts w:ascii="微軟正黑體" w:eastAsia="微軟正黑體" w:hAnsi="微軟正黑體" w:cs="新細明體" w:hint="eastAsia"/>
          <w:color w:val="000000" w:themeColor="text1"/>
          <w:spacing w:val="15"/>
          <w:kern w:val="0"/>
          <w:sz w:val="20"/>
          <w:szCs w:val="20"/>
        </w:rPr>
        <w:t>AllowOutbound</w:t>
      </w:r>
      <w:proofErr w:type="spellEnd"/>
      <w:r w:rsidRPr="00A61B9E">
        <w:rPr>
          <w:rFonts w:ascii="微軟正黑體" w:eastAsia="微軟正黑體" w:hAnsi="微軟正黑體" w:cs="新細明體" w:hint="eastAsia"/>
          <w:color w:val="000000" w:themeColor="text1"/>
          <w:spacing w:val="15"/>
          <w:kern w:val="0"/>
          <w:sz w:val="20"/>
          <w:szCs w:val="20"/>
        </w:rPr>
        <w:t>），所以在預設情況下無法ping到Hyper-V Server主機。 </w:t>
      </w:r>
    </w:p>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進行如下設定，即可開啟Hyper-V Server主機允許Ping封包：</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47ED1450" wp14:editId="6D312670">
                  <wp:extent cx="638175" cy="238125"/>
                  <wp:effectExtent l="0" t="0" r="9525" b="9525"/>
                  <wp:docPr id="45" name="圖片 45"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鍵入數字「4」，選擇「設定遠端管理」項目。</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D5F048C" wp14:editId="013E4D93">
                  <wp:extent cx="638175" cy="238125"/>
                  <wp:effectExtent l="0" t="0" r="9525" b="9525"/>
                  <wp:docPr id="44" name="圖片 44"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輸入數字「3」，選擇「設定伺服器對Ping的回應」項目，然後在彈出視窗內按下〔是〕按鈕即可，如圖11所示。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468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4C1CD8AE" wp14:editId="09B16248">
                  <wp:extent cx="2872800" cy="1756800"/>
                  <wp:effectExtent l="0" t="0" r="3810" b="0"/>
                  <wp:docPr id="43" name="圖片 43" descr="http://www.netadmin.com.tw/images/news/NP13041100031304111210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etadmin.com.tw/images/news/NP1304110003130411121006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800" cy="17568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▲圖11 設定Hyper-V Server允許Ping回應。</w:t>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Windows Update設定</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Hyper-V Server的Windows Update安全性更新設定值在預設情況下為「手動」，當然可以將其更改為自動，但並不建議變更設定，因為Hyper-V Server上通常有許多VM虛擬主機正在持續運作，應該先將所有VM虛擬主機進行關機或遷移至別台Hyper-V Server上運作，並確認遷移的VM虛擬主機及服務正常運作之後，再執行安全性更新（因為更新完成後Hyper-V Server很有可能需要重新啟動）：</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75141A2D" wp14:editId="1F3D2F21">
                  <wp:extent cx="638175" cy="238125"/>
                  <wp:effectExtent l="0" t="0" r="9525" b="9525"/>
                  <wp:docPr id="42" name="圖片 42"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鍵入數字「5」，接著選擇「Windows Update設定」項目。</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12786BC" wp14:editId="4468D734">
                  <wp:extent cx="638175" cy="238125"/>
                  <wp:effectExtent l="0" t="0" r="9525" b="9525"/>
                  <wp:docPr id="41" name="圖片 41"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若要將設定值變更為自動下載安全性更新，則鍵入「A」即可，或者輸入「M」設定為手動更新（圖12）。</w:t>
      </w:r>
      <w:r w:rsidRPr="00A61B9E">
        <w:rPr>
          <w:rFonts w:ascii="微軟正黑體" w:eastAsia="微軟正黑體" w:hAnsi="微軟正黑體" w:cs="新細明體" w:hint="eastAsia"/>
          <w:color w:val="000000" w:themeColor="text1"/>
          <w:spacing w:val="15"/>
          <w:kern w:val="0"/>
          <w:sz w:val="20"/>
          <w:szCs w:val="20"/>
        </w:rPr>
        <w:t> </w:t>
      </w:r>
    </w:p>
    <w:tbl>
      <w:tblPr>
        <w:tblW w:w="675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45DF0DBB" wp14:editId="191E9601">
                  <wp:extent cx="4191000" cy="2638425"/>
                  <wp:effectExtent l="0" t="0" r="0" b="9525"/>
                  <wp:docPr id="40" name="圖片 40" descr="http://www.netadmin.com.tw/images/news/NP130411000313041112100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etadmin.com.tw/images/news/NP1304110003130411121006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2638425"/>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▲圖12 將Windows Update安全性更新設定值設定為手動。</w:t>
            </w:r>
          </w:p>
        </w:tc>
      </w:tr>
      <w:tr w:rsidR="00A61B9E" w:rsidRPr="00A45188" w:rsidTr="00A45188">
        <w:tblPrEx>
          <w:jc w:val="left"/>
        </w:tblPrEx>
        <w:trPr>
          <w:tblCellSpacing w:w="0" w:type="dxa"/>
        </w:trPr>
        <w:tc>
          <w:tcPr>
            <w:tcW w:w="0" w:type="auto"/>
            <w:vAlign w:val="center"/>
            <w:hideMark/>
          </w:tcPr>
          <w:p w:rsidR="004826E8" w:rsidRDefault="00A45188" w:rsidP="004826E8">
            <w:pPr>
              <w:widowControl/>
              <w:rPr>
                <w:rFonts w:ascii="微軟正黑體" w:eastAsia="微軟正黑體" w:hAnsi="微軟正黑體" w:cs="新細明體"/>
                <w:b/>
                <w:bCs/>
                <w:color w:val="000000" w:themeColor="text1"/>
                <w:spacing w:val="15"/>
                <w:kern w:val="0"/>
                <w:sz w:val="23"/>
                <w:szCs w:val="23"/>
              </w:rPr>
            </w:pPr>
            <w:r w:rsidRPr="00A61B9E">
              <w:rPr>
                <w:rFonts w:ascii="微軟正黑體" w:eastAsia="微軟正黑體" w:hAnsi="微軟正黑體" w:cs="新細明體" w:hint="eastAsia"/>
                <w:b/>
                <w:bCs/>
                <w:color w:val="000000" w:themeColor="text1"/>
                <w:spacing w:val="15"/>
                <w:kern w:val="0"/>
                <w:sz w:val="23"/>
                <w:szCs w:val="23"/>
              </w:rPr>
              <w:lastRenderedPageBreak/>
              <w:t>下載並安裝安全性更新</w:t>
            </w:r>
          </w:p>
          <w:p w:rsidR="00A45188" w:rsidRPr="00A45188" w:rsidRDefault="00A45188" w:rsidP="004826E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將所有VM虛擬主機進行關機或遷移至別台Hyper-V Server主機上運作後，接著便可以在維護時間內執行Hyper-V Server安全性更新的動作：</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r w:rsidRPr="00A61B9E">
              <w:rPr>
                <w:rFonts w:ascii="新細明體" w:eastAsia="新細明體" w:hAnsi="新細明體" w:cs="新細明體"/>
                <w:noProof/>
                <w:color w:val="000000" w:themeColor="text1"/>
                <w:kern w:val="0"/>
                <w:szCs w:val="24"/>
              </w:rPr>
              <w:drawing>
                <wp:inline distT="0" distB="0" distL="0" distR="0" wp14:anchorId="1EE5E0F2" wp14:editId="73F35B82">
                  <wp:extent cx="638175" cy="238125"/>
                  <wp:effectExtent l="0" t="0" r="9525" b="9525"/>
                  <wp:docPr id="39" name="圖片 39"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先鍵入數字「6」，選擇「下載並安裝更新」項目，然後選擇搜尋更新的方式，本例為鍵入「R」，也就是僅搜尋建議的更新。</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DA556CE" wp14:editId="3AFFE3CB">
                  <wp:extent cx="638175" cy="238125"/>
                  <wp:effectExtent l="0" t="0" r="9525" b="9525"/>
                  <wp:docPr id="38" name="圖片 38"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搜尋更新完畢，鍵入「A」將所有建議的安全性更新進行下載及安裝的動作。安裝完成之後會彈出視窗，提示必須要重新啟動主機才能套用生效，如圖13所示。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05D2BD1D" wp14:editId="00ADB743">
                  <wp:extent cx="4191000" cy="3429000"/>
                  <wp:effectExtent l="0" t="0" r="0" b="0"/>
                  <wp:docPr id="37" name="圖片 37" descr="http://www.netadmin.com.tw/images/news/NP13041100031304111210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netadmin.com.tw/images/news/NP130411000313041112102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34290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▲圖13 安全性更新安裝完畢必須重新啟動主機才能套用生效。</w:t>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調整主機日期和時間</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可以手動為Hyper-V Server調整主機時間，或者是設定NTP時間伺服器，來進行網路自動校時的動作：</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450832B" wp14:editId="7FC4FC62">
                  <wp:extent cx="638175" cy="238125"/>
                  <wp:effectExtent l="0" t="0" r="9525" b="9525"/>
                  <wp:docPr id="36" name="圖片 36"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鍵入數字「9」，並且選擇「日期和時間」項目。</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761CCB8F" wp14:editId="49BA2F8D">
                  <wp:extent cx="638175" cy="238125"/>
                  <wp:effectExtent l="0" t="0" r="9525" b="9525"/>
                  <wp:docPr id="35" name="圖片 35"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切換至〔日期和時間〕頁籤，便可以手動更改主機的「日期、時間、時區」設定（圖14）。</w:t>
      </w:r>
      <w:r w:rsidRPr="00A61B9E">
        <w:rPr>
          <w:rFonts w:ascii="微軟正黑體" w:eastAsia="微軟正黑體" w:hAnsi="微軟正黑體" w:cs="新細明體" w:hint="eastAsia"/>
          <w:color w:val="000000" w:themeColor="text1"/>
          <w:spacing w:val="15"/>
          <w:kern w:val="0"/>
          <w:sz w:val="20"/>
          <w:szCs w:val="20"/>
        </w:rPr>
        <w:t> </w:t>
      </w:r>
    </w:p>
    <w:tbl>
      <w:tblPr>
        <w:tblW w:w="3660" w:type="dxa"/>
        <w:jc w:val="center"/>
        <w:tblCellSpacing w:w="0" w:type="dxa"/>
        <w:tblCellMar>
          <w:top w:w="75" w:type="dxa"/>
          <w:left w:w="75" w:type="dxa"/>
          <w:bottom w:w="75" w:type="dxa"/>
          <w:right w:w="75" w:type="dxa"/>
        </w:tblCellMar>
        <w:tblLook w:val="04A0" w:firstRow="1" w:lastRow="0" w:firstColumn="1" w:lastColumn="0" w:noHBand="0" w:noVBand="1"/>
      </w:tblPr>
      <w:tblGrid>
        <w:gridCol w:w="3660"/>
      </w:tblGrid>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333C8CF" wp14:editId="54AB87DD">
                  <wp:extent cx="2224800" cy="2865600"/>
                  <wp:effectExtent l="0" t="0" r="4445" b="0"/>
                  <wp:docPr id="34" name="圖片 34" descr="http://www.netadmin.com.tw/images/news/NP13041100031304111210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netadmin.com.tw/images/news/NP1304110003130411121029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4800" cy="2865600"/>
                          </a:xfrm>
                          <a:prstGeom prst="rect">
                            <a:avLst/>
                          </a:prstGeom>
                          <a:noFill/>
                          <a:ln>
                            <a:noFill/>
                          </a:ln>
                        </pic:spPr>
                      </pic:pic>
                    </a:graphicData>
                  </a:graphic>
                </wp:inline>
              </w:drawing>
            </w:r>
          </w:p>
        </w:tc>
      </w:tr>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▲圖14 調整Hyper-V Server主機日期和時間。</w:t>
            </w:r>
          </w:p>
        </w:tc>
      </w:tr>
      <w:tr w:rsidR="00A61B9E" w:rsidRPr="00A45188" w:rsidTr="004826E8">
        <w:tblPrEx>
          <w:jc w:val="left"/>
        </w:tblPrEx>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88C2106" wp14:editId="62DBD4EB">
                  <wp:extent cx="638175" cy="238125"/>
                  <wp:effectExtent l="0" t="0" r="9525" b="9525"/>
                  <wp:docPr id="33" name="圖片 33" descr="http://www.netadmin.com.tw/images/news/NP13041100031304111217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etadmin.com.tw/images/news/NP1304110003130411121757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切換至〔網際網路時間〕頁籤，按下〔變更設定〕按鈕後，即可設定NTP時間伺服器進行網路對時的動作。</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r w:rsidRPr="00A61B9E">
        <w:rPr>
          <w:rFonts w:ascii="微軟正黑體" w:eastAsia="微軟正黑體" w:hAnsi="微軟正黑體" w:cs="新細明體" w:hint="eastAsia"/>
          <w:b/>
          <w:bCs/>
          <w:color w:val="000000" w:themeColor="text1"/>
          <w:spacing w:val="15"/>
          <w:kern w:val="0"/>
          <w:sz w:val="23"/>
          <w:szCs w:val="23"/>
        </w:rPr>
        <w:t>參與客戶經驗改進計畫</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客戶經驗改進計畫（CEIP）為協助Microsoft改進產品功能的一項計畫，當開啟此功能時，將會收集該主機的安裝角色、安裝功能、使用的設定、硬體資訊等等，最後達到提高伺服器穩定性、改善伺服器管理腳本的可程式設計性、多樣化的Windows認證硬體、改善產品操作體驗等等目的。</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當啟動CEIP機制時，會透過Windows事件追蹤（ETW）功能來記錄CEIP使用資訊，並使用</w:t>
      </w:r>
      <w:proofErr w:type="spellStart"/>
      <w:r w:rsidRPr="00A45188">
        <w:rPr>
          <w:rFonts w:ascii="微軟正黑體" w:eastAsia="微軟正黑體" w:hAnsi="微軟正黑體" w:cs="新細明體" w:hint="eastAsia"/>
          <w:color w:val="000000" w:themeColor="text1"/>
          <w:spacing w:val="15"/>
          <w:kern w:val="0"/>
          <w:sz w:val="20"/>
          <w:szCs w:val="20"/>
        </w:rPr>
        <w:t>Consolicator</w:t>
      </w:r>
      <w:proofErr w:type="spellEnd"/>
      <w:r w:rsidRPr="00A45188">
        <w:rPr>
          <w:rFonts w:ascii="微軟正黑體" w:eastAsia="微軟正黑體" w:hAnsi="微軟正黑體" w:cs="新細明體" w:hint="eastAsia"/>
          <w:color w:val="000000" w:themeColor="text1"/>
          <w:spacing w:val="15"/>
          <w:kern w:val="0"/>
          <w:sz w:val="20"/>
          <w:szCs w:val="20"/>
        </w:rPr>
        <w:t>和Uploader程式分為兩個部分將資訊傳送給Microsoft，其中Consolidator程式會將CEIP資料匯出為壓縮過的二進位格式後傳輸。</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該二進位檔案的大小通常小於1MB，因此能夠盡可能地降低對網路頻寬的影響。Uploader程式則會每隔24小時自動運作，並且將CEIP二進位資料透過Windows Telemetry協定傳輸至Microsoft前端伺服器上。</w:t>
      </w:r>
      <w:r w:rsidRPr="00A61B9E">
        <w:rPr>
          <w:rFonts w:ascii="微軟正黑體" w:eastAsia="微軟正黑體" w:hAnsi="微軟正黑體" w:cs="新細明體" w:hint="eastAsia"/>
          <w:color w:val="000000" w:themeColor="text1"/>
          <w:spacing w:val="15"/>
          <w:kern w:val="0"/>
          <w:sz w:val="20"/>
          <w:szCs w:val="20"/>
        </w:rPr>
        <w:t> </w:t>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1E941AAC" wp14:editId="32CFE897">
                  <wp:extent cx="638175" cy="238125"/>
                  <wp:effectExtent l="0" t="0" r="9525" b="9525"/>
                  <wp:docPr id="32" name="圖片 32"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lastRenderedPageBreak/>
        <w:t>首先鍵入數字「10」，選擇「使用CEIP協助改進此產品」項目。</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0D06A843" wp14:editId="5371C8A9">
                  <wp:extent cx="638175" cy="238125"/>
                  <wp:effectExtent l="0" t="0" r="9525" b="9525"/>
                  <wp:docPr id="31" name="圖片 31"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接著在彈出的確認視窗內按下〔是〕或〔否〕按鈕來啟動或關閉CEIP機制，如圖15所示。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C3ADF99" wp14:editId="69A0BFC7">
                  <wp:extent cx="4191000" cy="2400300"/>
                  <wp:effectExtent l="0" t="0" r="0" b="0"/>
                  <wp:docPr id="30" name="圖片 30" descr="http://www.netadmin.com.tw/images/news/NP130411000313041112102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netadmin.com.tw/images/news/NP1304110003130411121029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24003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▲圖15 啟動或關閉客戶經驗改進計畫（CEIP）。</w:t>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其他功能選項</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在此說明Server Configuration tool設定視窗（圖15) 內的其他功能選項：</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11) 登出使用者：執行系統登出的動作。</w:t>
      </w:r>
      <w:r w:rsidRPr="00A45188">
        <w:rPr>
          <w:rFonts w:ascii="微軟正黑體" w:eastAsia="微軟正黑體" w:hAnsi="微軟正黑體" w:cs="新細明體" w:hint="eastAsia"/>
          <w:color w:val="000000" w:themeColor="text1"/>
          <w:spacing w:val="15"/>
          <w:kern w:val="0"/>
          <w:sz w:val="20"/>
          <w:szCs w:val="20"/>
        </w:rPr>
        <w:br/>
        <w:t>12) 重新啟動伺服器：手動設定將Hyper-V Server進 行重新啟動（Reboot）。</w:t>
      </w:r>
      <w:r w:rsidRPr="00A45188">
        <w:rPr>
          <w:rFonts w:ascii="微軟正黑體" w:eastAsia="微軟正黑體" w:hAnsi="微軟正黑體" w:cs="新細明體" w:hint="eastAsia"/>
          <w:color w:val="000000" w:themeColor="text1"/>
          <w:spacing w:val="15"/>
          <w:kern w:val="0"/>
          <w:sz w:val="20"/>
          <w:szCs w:val="20"/>
        </w:rPr>
        <w:br/>
        <w:t>13) 關閉伺服器：手動設定將Hyper-V Server進行關 機（Shutdown）。</w:t>
      </w:r>
      <w:r w:rsidRPr="00A45188">
        <w:rPr>
          <w:rFonts w:ascii="微軟正黑體" w:eastAsia="微軟正黑體" w:hAnsi="微軟正黑體" w:cs="新細明體" w:hint="eastAsia"/>
          <w:color w:val="000000" w:themeColor="text1"/>
          <w:spacing w:val="15"/>
          <w:kern w:val="0"/>
          <w:sz w:val="20"/>
          <w:szCs w:val="20"/>
        </w:rPr>
        <w:br/>
        <w:t>14) 結束並返回命令列：離開Server Configuration tool模式，回到命令提示字元。</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r w:rsidRPr="00A61B9E">
        <w:rPr>
          <w:rFonts w:ascii="微軟正黑體" w:eastAsia="微軟正黑體" w:hAnsi="微軟正黑體" w:cs="新細明體" w:hint="eastAsia"/>
          <w:b/>
          <w:bCs/>
          <w:color w:val="000000" w:themeColor="text1"/>
          <w:spacing w:val="15"/>
          <w:kern w:val="0"/>
          <w:sz w:val="23"/>
          <w:szCs w:val="23"/>
        </w:rPr>
        <w:t>不小心將所有視窗都關閉時</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如果不小心將Hyper-V Server上的命令提示字元及Server Configuration tool設定視窗全都關閉的時候，只要依下列步驟設定，便可以將相關視窗再次呼叫出來：</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4B51160" wp14:editId="11687BDA">
                  <wp:extent cx="638175" cy="238125"/>
                  <wp:effectExtent l="0" t="0" r="9525" b="9525"/>
                  <wp:docPr id="55" name="圖片 55"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按下〔Ctrl〕+〔Alt〕+〔Delete〕組合鍵，接著選擇「工作管理員」項目。</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5D245D6" wp14:editId="5ECDE3C7">
                  <wp:extent cx="638175" cy="238125"/>
                  <wp:effectExtent l="0" t="0" r="9525" b="9525"/>
                  <wp:docPr id="54" name="圖片 54"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lastRenderedPageBreak/>
        <w:t>在「工作管理員」視窗內，依序點選功能表【檔案】→【執行新工作】，然後鍵入「</w:t>
      </w:r>
      <w:proofErr w:type="spellStart"/>
      <w:r w:rsidRPr="00A45188">
        <w:rPr>
          <w:rFonts w:ascii="微軟正黑體" w:eastAsia="微軟正黑體" w:hAnsi="微軟正黑體" w:cs="新細明體" w:hint="eastAsia"/>
          <w:color w:val="000000" w:themeColor="text1"/>
          <w:spacing w:val="15"/>
          <w:kern w:val="0"/>
          <w:sz w:val="20"/>
          <w:szCs w:val="20"/>
        </w:rPr>
        <w:t>cmd</w:t>
      </w:r>
      <w:proofErr w:type="spellEnd"/>
      <w:r w:rsidRPr="00A45188">
        <w:rPr>
          <w:rFonts w:ascii="微軟正黑體" w:eastAsia="微軟正黑體" w:hAnsi="微軟正黑體" w:cs="新細明體" w:hint="eastAsia"/>
          <w:color w:val="000000" w:themeColor="text1"/>
          <w:spacing w:val="15"/>
          <w:kern w:val="0"/>
          <w:sz w:val="20"/>
          <w:szCs w:val="20"/>
        </w:rPr>
        <w:t>」，便可以開啟命令提示字元。接著鍵入「</w:t>
      </w:r>
      <w:proofErr w:type="spellStart"/>
      <w:r w:rsidRPr="00A45188">
        <w:rPr>
          <w:rFonts w:ascii="微軟正黑體" w:eastAsia="微軟正黑體" w:hAnsi="微軟正黑體" w:cs="新細明體" w:hint="eastAsia"/>
          <w:color w:val="000000" w:themeColor="text1"/>
          <w:spacing w:val="15"/>
          <w:kern w:val="0"/>
          <w:sz w:val="20"/>
          <w:szCs w:val="20"/>
        </w:rPr>
        <w:t>sconfig</w:t>
      </w:r>
      <w:proofErr w:type="spellEnd"/>
      <w:r w:rsidRPr="00A45188">
        <w:rPr>
          <w:rFonts w:ascii="微軟正黑體" w:eastAsia="微軟正黑體" w:hAnsi="微軟正黑體" w:cs="新細明體" w:hint="eastAsia"/>
          <w:color w:val="000000" w:themeColor="text1"/>
          <w:spacing w:val="15"/>
          <w:kern w:val="0"/>
          <w:sz w:val="20"/>
          <w:szCs w:val="20"/>
        </w:rPr>
        <w:t>」，就會開啟Server Configuration tool設定視窗，如圖16所示。</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40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6A966FE8" wp14:editId="28500235">
                  <wp:extent cx="3333750" cy="3619500"/>
                  <wp:effectExtent l="0" t="0" r="0" b="0"/>
                  <wp:docPr id="53" name="圖片 53" descr="http://www.netadmin.com.tw/images/news/NP130411000313041112102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etadmin.com.tw/images/news/NP13041100031304111210290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36195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▲圖16 透過工作管理員開啟命令提示字元和Server Configuration tool設定視窗。</w:t>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6"/>
          <w:szCs w:val="26"/>
        </w:rPr>
        <w:t>Hyper-V Server遠端管理設定</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以下分成幾個部分依序說明Hyper-V Server的遠端管理設定。</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r w:rsidRPr="00A61B9E">
        <w:rPr>
          <w:rFonts w:ascii="微軟正黑體" w:eastAsia="微軟正黑體" w:hAnsi="微軟正黑體" w:cs="新細明體" w:hint="eastAsia"/>
          <w:b/>
          <w:bCs/>
          <w:color w:val="000000" w:themeColor="text1"/>
          <w:spacing w:val="15"/>
          <w:kern w:val="0"/>
          <w:sz w:val="23"/>
          <w:szCs w:val="23"/>
        </w:rPr>
        <w:t>Hyper-V Server啟動遠端桌面管理功能</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首先進行以下的操作來開啟Hyper-V Server的遠端桌面功能，以便後續進行遠端維護作業：</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BEF9EFE" wp14:editId="72B35282">
                  <wp:extent cx="638175" cy="238125"/>
                  <wp:effectExtent l="0" t="0" r="9525" b="9525"/>
                  <wp:docPr id="52" name="圖片 52" descr="http://www.netadmin.com.tw/images/news/NP13041100031304111217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etadmin.com.tw/images/news/NP130411000313041112175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spacing w:line="253" w:lineRule="atLeast"/>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切換至Server Configuration Tool視窗，鍵入數字「7」，選擇「遠端桌面」項目。</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75" w:type="dxa"/>
        <w:tblCellSpacing w:w="0" w:type="dxa"/>
        <w:tblCellMar>
          <w:top w:w="75" w:type="dxa"/>
          <w:left w:w="75" w:type="dxa"/>
          <w:bottom w:w="75" w:type="dxa"/>
          <w:right w:w="75" w:type="dxa"/>
        </w:tblCellMar>
        <w:tblLook w:val="04A0" w:firstRow="1" w:lastRow="0" w:firstColumn="1" w:lastColumn="0" w:noHBand="0" w:noVBand="1"/>
      </w:tblPr>
      <w:tblGrid>
        <w:gridCol w:w="1170"/>
      </w:tblGrid>
      <w:tr w:rsidR="00A61B9E" w:rsidRPr="00A45188" w:rsidTr="00A45188">
        <w:trPr>
          <w:tblCellSpacing w:w="0" w:type="dxa"/>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E2F2725" wp14:editId="61FD8FD4">
                  <wp:extent cx="638175" cy="238125"/>
                  <wp:effectExtent l="0" t="0" r="9525" b="9525"/>
                  <wp:docPr id="51" name="圖片 51" descr="http://www.netadmin.com.tw/images/news/NP130411000313041112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netadmin.com.tw/images/news/NP130411000313041112175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lastRenderedPageBreak/>
        <w:t>依序鍵入相關資訊「E &gt; 1」，其中E表示啟用遠端桌面功能，而數字1則代表採用較安全的方式來連結遠端桌面服務（使用網路層級驗證）。啟用之後，Hyper-V Server將開啟TCP協定Port 3389</w:t>
      </w:r>
      <w:proofErr w:type="gramStart"/>
      <w:r w:rsidRPr="00A45188">
        <w:rPr>
          <w:rFonts w:ascii="微軟正黑體" w:eastAsia="微軟正黑體" w:hAnsi="微軟正黑體" w:cs="新細明體" w:hint="eastAsia"/>
          <w:color w:val="000000" w:themeColor="text1"/>
          <w:spacing w:val="15"/>
          <w:kern w:val="0"/>
          <w:sz w:val="20"/>
          <w:szCs w:val="20"/>
        </w:rPr>
        <w:t>（</w:t>
      </w:r>
      <w:proofErr w:type="gramEnd"/>
      <w:r w:rsidRPr="00A45188">
        <w:rPr>
          <w:rFonts w:ascii="微軟正黑體" w:eastAsia="微軟正黑體" w:hAnsi="微軟正黑體" w:cs="新細明體" w:hint="eastAsia"/>
          <w:color w:val="000000" w:themeColor="text1"/>
          <w:spacing w:val="15"/>
          <w:kern w:val="0"/>
          <w:sz w:val="20"/>
          <w:szCs w:val="20"/>
        </w:rPr>
        <w:t>svchost.exe - Windows Services的主機處理程序</w:t>
      </w:r>
      <w:proofErr w:type="gramStart"/>
      <w:r w:rsidRPr="00A45188">
        <w:rPr>
          <w:rFonts w:ascii="微軟正黑體" w:eastAsia="微軟正黑體" w:hAnsi="微軟正黑體" w:cs="新細明體" w:hint="eastAsia"/>
          <w:color w:val="000000" w:themeColor="text1"/>
          <w:spacing w:val="15"/>
          <w:kern w:val="0"/>
          <w:sz w:val="20"/>
          <w:szCs w:val="20"/>
        </w:rPr>
        <w:t>）</w:t>
      </w:r>
      <w:proofErr w:type="gramEnd"/>
      <w:r w:rsidRPr="00A45188">
        <w:rPr>
          <w:rFonts w:ascii="微軟正黑體" w:eastAsia="微軟正黑體" w:hAnsi="微軟正黑體" w:cs="新細明體" w:hint="eastAsia"/>
          <w:color w:val="000000" w:themeColor="text1"/>
          <w:spacing w:val="15"/>
          <w:kern w:val="0"/>
          <w:sz w:val="20"/>
          <w:szCs w:val="20"/>
        </w:rPr>
        <w:t>，如圖17所示。</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1E802D35" wp14:editId="36530B38">
                  <wp:extent cx="4191000" cy="2524125"/>
                  <wp:effectExtent l="0" t="0" r="0" b="9525"/>
                  <wp:docPr id="50" name="圖片 50" descr="http://www.netadmin.com.tw/images/news/NP13041100031304111210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etadmin.com.tw/images/news/NP13041100031304111210290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2524125"/>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▲圖17 啟用遠端桌面功能，並僅允許較安全的遠端桌面用戶端。</w:t>
            </w:r>
          </w:p>
        </w:tc>
      </w:tr>
    </w:tbl>
    <w:p w:rsidR="00A45188" w:rsidRPr="00A45188" w:rsidRDefault="00A45188" w:rsidP="00A45188">
      <w:pPr>
        <w:widowControl/>
        <w:rPr>
          <w:rFonts w:ascii="新細明體" w:eastAsia="新細明體" w:hAnsi="新細明體" w:cs="新細明體"/>
          <w:color w:val="000000" w:themeColor="text1"/>
          <w:kern w:val="0"/>
          <w:szCs w:val="24"/>
        </w:rPr>
      </w:pP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7126204F" wp14:editId="5EB25DF3">
                  <wp:extent cx="4191000" cy="1485900"/>
                  <wp:effectExtent l="0" t="0" r="0" b="0"/>
                  <wp:docPr id="49" name="圖片 49" descr="http://www.netadmin.com.tw/images/news/NP13041100031304111210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etadmin.com.tw/images/news/NP1304110003130411121056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1485900"/>
                          </a:xfrm>
                          <a:prstGeom prst="rect">
                            <a:avLst/>
                          </a:prstGeom>
                          <a:noFill/>
                          <a:ln>
                            <a:noFill/>
                          </a:ln>
                        </pic:spPr>
                      </pic:pic>
                    </a:graphicData>
                  </a:graphic>
                </wp:inline>
              </w:drawing>
            </w:r>
          </w:p>
        </w:tc>
      </w:tr>
    </w:tbl>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微軟正黑體" w:eastAsia="微軟正黑體" w:hAnsi="微軟正黑體" w:cs="新細明體" w:hint="eastAsia"/>
          <w:b/>
          <w:bCs/>
          <w:color w:val="000000" w:themeColor="text1"/>
          <w:spacing w:val="15"/>
          <w:kern w:val="0"/>
          <w:sz w:val="23"/>
          <w:szCs w:val="23"/>
        </w:rPr>
        <w:t>Windows 8設定hosts解析檔案</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此次的Hyper-V Server遠端管理實作環境為「單機」管理而非在Windows AD網域當中，但是採用Hyper-V管理員進行遠端管理Hyper-V Server時，必須採用「主機名稱（Hostname）」的方式進行連接才行，若是採用「IP位址」的方式進行連結，將會出現「您沒有完成此工作的必要使用權限」的錯誤訊息。</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因此，這裡將透過修改Windows 8本機hosts檔案，來達成主機名稱與IP位址自我解析的需求以順利連結至Hyper-V Server。</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 xml:space="preserve">請使用「以系統管理員身分執行」的方式開啟筆記本，接著修改「C:\Windows\System32\drivers\etchosts」檔案內容，加入「10.10.75.168 </w:t>
      </w:r>
      <w:proofErr w:type="spellStart"/>
      <w:r w:rsidRPr="00A45188">
        <w:rPr>
          <w:rFonts w:ascii="微軟正黑體" w:eastAsia="微軟正黑體" w:hAnsi="微軟正黑體" w:cs="新細明體" w:hint="eastAsia"/>
          <w:color w:val="000000" w:themeColor="text1"/>
          <w:spacing w:val="15"/>
          <w:kern w:val="0"/>
          <w:sz w:val="20"/>
          <w:szCs w:val="20"/>
        </w:rPr>
        <w:lastRenderedPageBreak/>
        <w:t>WeithennV</w:t>
      </w:r>
      <w:proofErr w:type="spellEnd"/>
      <w:r w:rsidRPr="00A45188">
        <w:rPr>
          <w:rFonts w:ascii="微軟正黑體" w:eastAsia="微軟正黑體" w:hAnsi="微軟正黑體" w:cs="新細明體" w:hint="eastAsia"/>
          <w:color w:val="000000" w:themeColor="text1"/>
          <w:spacing w:val="15"/>
          <w:kern w:val="0"/>
          <w:sz w:val="20"/>
          <w:szCs w:val="20"/>
        </w:rPr>
        <w:t>- 2012」一筆記錄，然後存檔離開即可（圖18）。</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D7DEA8C" wp14:editId="229BD1FB">
                  <wp:extent cx="4191000" cy="2819400"/>
                  <wp:effectExtent l="0" t="0" r="0" b="0"/>
                  <wp:docPr id="48" name="圖片 48" descr="http://www.netadmin.com.tw/images/news/NP130411000313041112105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netadmin.com.tw/images/news/NP1304110003130411121056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28194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▲圖18 加入Hyper-V Server解析記錄以達成主機名稱與IP位址自我解析的需求。</w:t>
            </w:r>
          </w:p>
        </w:tc>
      </w:tr>
    </w:tbl>
    <w:p w:rsidR="004826E8" w:rsidRDefault="00A45188" w:rsidP="00A45188">
      <w:pPr>
        <w:widowControl/>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Windows 8啟用Hyper-V GUI管理工具</w:t>
      </w:r>
      <w:r w:rsidRPr="00A61B9E">
        <w:rPr>
          <w:rFonts w:ascii="微軟正黑體" w:eastAsia="微軟正黑體" w:hAnsi="微軟正黑體" w:cs="新細明體" w:hint="eastAsia"/>
          <w:color w:val="000000" w:themeColor="text1"/>
          <w:spacing w:val="15"/>
          <w:kern w:val="0"/>
          <w:sz w:val="20"/>
          <w:szCs w:val="20"/>
        </w:rPr>
        <w:t> </w:t>
      </w:r>
      <w:r w:rsidRPr="00A45188">
        <w:rPr>
          <w:rFonts w:ascii="微軟正黑體" w:eastAsia="微軟正黑體" w:hAnsi="微軟正黑體" w:cs="新細明體" w:hint="eastAsia"/>
          <w:color w:val="000000" w:themeColor="text1"/>
          <w:spacing w:val="15"/>
          <w:kern w:val="0"/>
          <w:sz w:val="20"/>
          <w:szCs w:val="20"/>
        </w:rPr>
        <w:br/>
        <w:t>依序點選「控制台」→「程式集」→「開啟或關閉Windows功能」，接著勾選「Hyper-V GUI管理工具」項目，然後按下〔確定〕即可。</w:t>
      </w:r>
    </w:p>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功能啟用完畢，就會重新啟動主機以及開啟Hyper-V管理員，如圖19所示。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40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C71C4BC" wp14:editId="23951E6A">
                  <wp:extent cx="3333750" cy="2914650"/>
                  <wp:effectExtent l="0" t="0" r="0" b="0"/>
                  <wp:docPr id="47" name="圖片 47" descr="http://www.netadmin.com.tw/images/news/NP130411000313041112105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netadmin.com.tw/images/news/NP1304110003130411121056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91465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▲圖19 在Windows 8開啟Hyper-V GUI管理工具。</w:t>
            </w:r>
          </w:p>
        </w:tc>
      </w:tr>
    </w:tbl>
    <w:p w:rsidR="004826E8" w:rsidRDefault="00A45188" w:rsidP="00A45188">
      <w:pPr>
        <w:widowControl/>
        <w:rPr>
          <w:rFonts w:ascii="微軟正黑體" w:eastAsia="微軟正黑體" w:hAnsi="微軟正黑體" w:cs="新細明體"/>
          <w:b/>
          <w:bCs/>
          <w:color w:val="000000" w:themeColor="text1"/>
          <w:spacing w:val="15"/>
          <w:kern w:val="0"/>
          <w:sz w:val="23"/>
          <w:szCs w:val="23"/>
        </w:rPr>
      </w:pPr>
      <w:r w:rsidRPr="00A61B9E">
        <w:rPr>
          <w:rFonts w:ascii="微軟正黑體" w:eastAsia="微軟正黑體" w:hAnsi="微軟正黑體" w:cs="新細明體" w:hint="eastAsia"/>
          <w:b/>
          <w:bCs/>
          <w:color w:val="000000" w:themeColor="text1"/>
          <w:spacing w:val="15"/>
          <w:kern w:val="0"/>
          <w:sz w:val="23"/>
          <w:szCs w:val="23"/>
        </w:rPr>
        <w:t>設定Anonymous Logon具備遠端存取權限</w:t>
      </w:r>
    </w:p>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lastRenderedPageBreak/>
        <w:t>首先執行「</w:t>
      </w:r>
      <w:proofErr w:type="spellStart"/>
      <w:r w:rsidRPr="00A45188">
        <w:rPr>
          <w:rFonts w:ascii="微軟正黑體" w:eastAsia="微軟正黑體" w:hAnsi="微軟正黑體" w:cs="新細明體" w:hint="eastAsia"/>
          <w:color w:val="000000" w:themeColor="text1"/>
          <w:spacing w:val="15"/>
          <w:kern w:val="0"/>
          <w:sz w:val="20"/>
          <w:szCs w:val="20"/>
        </w:rPr>
        <w:t>dcomcnfg</w:t>
      </w:r>
      <w:proofErr w:type="spellEnd"/>
      <w:r w:rsidRPr="00A45188">
        <w:rPr>
          <w:rFonts w:ascii="微軟正黑體" w:eastAsia="微軟正黑體" w:hAnsi="微軟正黑體" w:cs="新細明體" w:hint="eastAsia"/>
          <w:color w:val="000000" w:themeColor="text1"/>
          <w:spacing w:val="15"/>
          <w:kern w:val="0"/>
          <w:sz w:val="20"/>
          <w:szCs w:val="20"/>
        </w:rPr>
        <w:t>」指令開啟元件服務，接著依序點選「元件服務 &gt; 電腦 &gt; 我的電腦 &gt; 內容 &gt; COM安全性 &gt; 存取權限 &gt; 編輯限制」，在彈出的存取權限視窗中勾選「ANONYMOUS LOGON」內的「遠端存取」項目，然後按下〔確定〕按鈕（圖20）。</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540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0FD545AD" wp14:editId="03DEBC7E">
                  <wp:extent cx="3333750" cy="4095750"/>
                  <wp:effectExtent l="0" t="0" r="0" b="0"/>
                  <wp:docPr id="46" name="圖片 46" descr="http://www.netadmin.com.tw/images/news/NP130411000313041112105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netadmin.com.tw/images/news/NP1304110003130411121056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409575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▲圖20 設定Anonymous Logon具備遠端存取權限。</w:t>
            </w:r>
          </w:p>
        </w:tc>
      </w:tr>
    </w:tbl>
    <w:p w:rsidR="004826E8" w:rsidRDefault="00A45188" w:rsidP="00A45188">
      <w:pPr>
        <w:widowControl/>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將Hyper-V Server加入為信任主機</w:t>
      </w:r>
      <w:r w:rsidRPr="00A61B9E">
        <w:rPr>
          <w:rFonts w:ascii="微軟正黑體" w:eastAsia="微軟正黑體" w:hAnsi="微軟正黑體" w:cs="新細明體" w:hint="eastAsia"/>
          <w:color w:val="000000" w:themeColor="text1"/>
          <w:spacing w:val="15"/>
          <w:kern w:val="0"/>
          <w:sz w:val="20"/>
          <w:szCs w:val="20"/>
        </w:rPr>
        <w:t> </w:t>
      </w:r>
    </w:p>
    <w:p w:rsidR="00A45188" w:rsidRPr="00A45188" w:rsidRDefault="00A45188" w:rsidP="00A45188">
      <w:pPr>
        <w:widowControl/>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 xml:space="preserve">在Windows 8電腦中利用系統管理員權限開啟PowerShell，並且輸入「Set-Item </w:t>
      </w:r>
      <w:proofErr w:type="spellStart"/>
      <w:r w:rsidRPr="00A45188">
        <w:rPr>
          <w:rFonts w:ascii="微軟正黑體" w:eastAsia="微軟正黑體" w:hAnsi="微軟正黑體" w:cs="新細明體" w:hint="eastAsia"/>
          <w:color w:val="000000" w:themeColor="text1"/>
          <w:spacing w:val="15"/>
          <w:kern w:val="0"/>
          <w:sz w:val="20"/>
          <w:szCs w:val="20"/>
        </w:rPr>
        <w:t>WSMan</w:t>
      </w:r>
      <w:proofErr w:type="spellEnd"/>
      <w:r w:rsidRPr="00A45188">
        <w:rPr>
          <w:rFonts w:ascii="微軟正黑體" w:eastAsia="微軟正黑體" w:hAnsi="微軟正黑體" w:cs="新細明體" w:hint="eastAsia"/>
          <w:color w:val="000000" w:themeColor="text1"/>
          <w:spacing w:val="15"/>
          <w:kern w:val="0"/>
          <w:sz w:val="20"/>
          <w:szCs w:val="20"/>
        </w:rPr>
        <w:t>:\localhost\Client\</w:t>
      </w:r>
      <w:proofErr w:type="spellStart"/>
      <w:r w:rsidRPr="00A45188">
        <w:rPr>
          <w:rFonts w:ascii="微軟正黑體" w:eastAsia="微軟正黑體" w:hAnsi="微軟正黑體" w:cs="新細明體" w:hint="eastAsia"/>
          <w:color w:val="000000" w:themeColor="text1"/>
          <w:spacing w:val="15"/>
          <w:kern w:val="0"/>
          <w:sz w:val="20"/>
          <w:szCs w:val="20"/>
        </w:rPr>
        <w:t>TrustedHosts</w:t>
      </w:r>
      <w:proofErr w:type="spellEnd"/>
      <w:r w:rsidRPr="00A45188">
        <w:rPr>
          <w:rFonts w:ascii="微軟正黑體" w:eastAsia="微軟正黑體" w:hAnsi="微軟正黑體" w:cs="新細明體" w:hint="eastAsia"/>
          <w:color w:val="000000" w:themeColor="text1"/>
          <w:spacing w:val="15"/>
          <w:kern w:val="0"/>
          <w:sz w:val="20"/>
          <w:szCs w:val="20"/>
        </w:rPr>
        <w:t xml:space="preserve"> -Value WeithennV-2012 -Concatenate」指令，將遠端Hyper-V Server主機加入至Windows 8主機遠端管理的信任主機清單當中，如圖21所示。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3865F588" wp14:editId="3A8940BE">
                  <wp:extent cx="4191000" cy="1295400"/>
                  <wp:effectExtent l="0" t="0" r="0" b="0"/>
                  <wp:docPr id="58" name="圖片 58" descr="http://www.netadmin.com.tw/images/news/NP130411000313041112105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netadmin.com.tw/images/news/NP1304110003130411121056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0" cy="1295400"/>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▲圖21 將Hyper-V Server主機加入至Windows 8信任主機清單當中。</w:t>
            </w:r>
          </w:p>
        </w:tc>
      </w:tr>
    </w:tbl>
    <w:p w:rsidR="004826E8" w:rsidRDefault="004826E8" w:rsidP="00A45188">
      <w:pPr>
        <w:widowControl/>
        <w:rPr>
          <w:rFonts w:ascii="微軟正黑體" w:eastAsia="微軟正黑體" w:hAnsi="微軟正黑體" w:cs="新細明體"/>
          <w:b/>
          <w:bCs/>
          <w:color w:val="000000" w:themeColor="text1"/>
          <w:spacing w:val="15"/>
          <w:kern w:val="0"/>
          <w:sz w:val="23"/>
          <w:szCs w:val="23"/>
        </w:rPr>
      </w:pPr>
    </w:p>
    <w:p w:rsidR="004826E8" w:rsidRDefault="00A45188" w:rsidP="00A45188">
      <w:pPr>
        <w:widowControl/>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當Hyper-V Server與Windows 8帳號不同時</w:t>
      </w:r>
      <w:r w:rsidRPr="00A61B9E">
        <w:rPr>
          <w:rFonts w:ascii="微軟正黑體" w:eastAsia="微軟正黑體" w:hAnsi="微軟正黑體" w:cs="新細明體" w:hint="eastAsia"/>
          <w:color w:val="000000" w:themeColor="text1"/>
          <w:spacing w:val="15"/>
          <w:kern w:val="0"/>
          <w:sz w:val="20"/>
          <w:szCs w:val="20"/>
        </w:rPr>
        <w:t> </w:t>
      </w:r>
    </w:p>
    <w:p w:rsidR="004826E8" w:rsidRDefault="00A45188" w:rsidP="00A45188">
      <w:pPr>
        <w:widowControl/>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如果登入Windows 8主機的使用者帳號，與Hyper-V Server上管理帳號不同，並且不希望在Windows 8主機端建立使用者帳號，可以透過指令建立一個專門針對遠端主機進行管理的帳號。</w:t>
      </w:r>
      <w:r w:rsidRPr="00A61B9E">
        <w:rPr>
          <w:rFonts w:ascii="微軟正黑體" w:eastAsia="微軟正黑體" w:hAnsi="微軟正黑體" w:cs="新細明體" w:hint="eastAsia"/>
          <w:color w:val="000000" w:themeColor="text1"/>
          <w:spacing w:val="15"/>
          <w:kern w:val="0"/>
          <w:sz w:val="20"/>
          <w:szCs w:val="20"/>
        </w:rPr>
        <w:t> </w:t>
      </w:r>
    </w:p>
    <w:p w:rsidR="00A45188" w:rsidRPr="00A45188" w:rsidRDefault="00A45188" w:rsidP="004826E8">
      <w:pPr>
        <w:widowControl/>
        <w:ind w:firstLineChars="200" w:firstLine="460"/>
        <w:rPr>
          <w:rFonts w:ascii="新細明體" w:eastAsia="新細明體" w:hAnsi="新細明體" w:cs="新細明體"/>
          <w:color w:val="000000" w:themeColor="text1"/>
          <w:kern w:val="0"/>
          <w:szCs w:val="24"/>
        </w:rPr>
      </w:pPr>
      <w:r w:rsidRPr="00A45188">
        <w:rPr>
          <w:rFonts w:ascii="微軟正黑體" w:eastAsia="微軟正黑體" w:hAnsi="微軟正黑體" w:cs="新細明體" w:hint="eastAsia"/>
          <w:color w:val="000000" w:themeColor="text1"/>
          <w:spacing w:val="15"/>
          <w:kern w:val="0"/>
          <w:sz w:val="20"/>
          <w:szCs w:val="20"/>
        </w:rPr>
        <w:t>先使用「以系統管理員身分執行」的方式開啟命令提示字元，接著鍵入「</w:t>
      </w:r>
      <w:proofErr w:type="spellStart"/>
      <w:r w:rsidRPr="00A45188">
        <w:rPr>
          <w:rFonts w:ascii="微軟正黑體" w:eastAsia="微軟正黑體" w:hAnsi="微軟正黑體" w:cs="新細明體" w:hint="eastAsia"/>
          <w:color w:val="000000" w:themeColor="text1"/>
          <w:spacing w:val="15"/>
          <w:kern w:val="0"/>
          <w:sz w:val="20"/>
          <w:szCs w:val="20"/>
        </w:rPr>
        <w:t>cmdkey</w:t>
      </w:r>
      <w:proofErr w:type="spellEnd"/>
      <w:r w:rsidRPr="00A45188">
        <w:rPr>
          <w:rFonts w:ascii="微軟正黑體" w:eastAsia="微軟正黑體" w:hAnsi="微軟正黑體" w:cs="新細明體" w:hint="eastAsia"/>
          <w:color w:val="000000" w:themeColor="text1"/>
          <w:spacing w:val="15"/>
          <w:kern w:val="0"/>
          <w:sz w:val="20"/>
          <w:szCs w:val="20"/>
        </w:rPr>
        <w:t xml:space="preserve"> /add:WeithennV-2012 /</w:t>
      </w:r>
      <w:proofErr w:type="spellStart"/>
      <w:r w:rsidRPr="00A45188">
        <w:rPr>
          <w:rFonts w:ascii="微軟正黑體" w:eastAsia="微軟正黑體" w:hAnsi="微軟正黑體" w:cs="新細明體" w:hint="eastAsia"/>
          <w:color w:val="000000" w:themeColor="text1"/>
          <w:spacing w:val="15"/>
          <w:kern w:val="0"/>
          <w:sz w:val="20"/>
          <w:szCs w:val="20"/>
        </w:rPr>
        <w:t>user:Weithenn</w:t>
      </w:r>
      <w:proofErr w:type="spellEnd"/>
      <w:r w:rsidRPr="00A45188">
        <w:rPr>
          <w:rFonts w:ascii="微軟正黑體" w:eastAsia="微軟正黑體" w:hAnsi="微軟正黑體" w:cs="新細明體" w:hint="eastAsia"/>
          <w:color w:val="000000" w:themeColor="text1"/>
          <w:spacing w:val="15"/>
          <w:kern w:val="0"/>
          <w:sz w:val="20"/>
          <w:szCs w:val="20"/>
        </w:rPr>
        <w:t xml:space="preserve"> /pass:1qaz@WSX」指令（此實作中Hyper-V Server管理密碼為「1qaz@WSX」），指定將存取Hyper-V Server的帳號及密碼存放於Windows 8電腦內，最後鍵入「</w:t>
      </w:r>
      <w:proofErr w:type="spellStart"/>
      <w:r w:rsidRPr="00A45188">
        <w:rPr>
          <w:rFonts w:ascii="微軟正黑體" w:eastAsia="微軟正黑體" w:hAnsi="微軟正黑體" w:cs="新細明體" w:hint="eastAsia"/>
          <w:color w:val="000000" w:themeColor="text1"/>
          <w:spacing w:val="15"/>
          <w:kern w:val="0"/>
          <w:sz w:val="20"/>
          <w:szCs w:val="20"/>
        </w:rPr>
        <w:t>cmdkey</w:t>
      </w:r>
      <w:proofErr w:type="spellEnd"/>
      <w:r w:rsidRPr="00A45188">
        <w:rPr>
          <w:rFonts w:ascii="微軟正黑體" w:eastAsia="微軟正黑體" w:hAnsi="微軟正黑體" w:cs="新細明體" w:hint="eastAsia"/>
          <w:color w:val="000000" w:themeColor="text1"/>
          <w:spacing w:val="15"/>
          <w:kern w:val="0"/>
          <w:sz w:val="20"/>
          <w:szCs w:val="20"/>
        </w:rPr>
        <w:t xml:space="preserve"> /list」指令進行確認，如圖22所示。</w:t>
      </w:r>
      <w:r w:rsidRPr="00A61B9E">
        <w:rPr>
          <w:rFonts w:ascii="微軟正黑體" w:eastAsia="微軟正黑體" w:hAnsi="微軟正黑體" w:cs="新細明體" w:hint="eastAsia"/>
          <w:color w:val="000000" w:themeColor="text1"/>
          <w:spacing w:val="15"/>
          <w:kern w:val="0"/>
          <w:sz w:val="20"/>
          <w:szCs w:val="20"/>
        </w:rPr>
        <w:t> </w:t>
      </w:r>
    </w:p>
    <w:tbl>
      <w:tblPr>
        <w:tblW w:w="3000" w:type="dxa"/>
        <w:jc w:val="center"/>
        <w:tblCellSpacing w:w="0" w:type="dxa"/>
        <w:tblCellMar>
          <w:top w:w="75" w:type="dxa"/>
          <w:left w:w="75" w:type="dxa"/>
          <w:bottom w:w="75" w:type="dxa"/>
          <w:right w:w="75" w:type="dxa"/>
        </w:tblCellMar>
        <w:tblLook w:val="04A0" w:firstRow="1" w:lastRow="0" w:firstColumn="1" w:lastColumn="0" w:noHBand="0" w:noVBand="1"/>
      </w:tblPr>
      <w:tblGrid>
        <w:gridCol w:w="6750"/>
      </w:tblGrid>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drawing>
                <wp:inline distT="0" distB="0" distL="0" distR="0" wp14:anchorId="26B95DEE" wp14:editId="305547D5">
                  <wp:extent cx="4191000" cy="2847975"/>
                  <wp:effectExtent l="0" t="0" r="0" b="9525"/>
                  <wp:docPr id="57" name="圖片 57" descr="http://www.netadmin.com.tw/images/news/NP13041100031304111211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netadmin.com.tw/images/news/NP1304110003130411121118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2847975"/>
                          </a:xfrm>
                          <a:prstGeom prst="rect">
                            <a:avLst/>
                          </a:prstGeom>
                          <a:noFill/>
                          <a:ln>
                            <a:noFill/>
                          </a:ln>
                        </pic:spPr>
                      </pic:pic>
                    </a:graphicData>
                  </a:graphic>
                </wp:inline>
              </w:drawing>
            </w:r>
          </w:p>
        </w:tc>
      </w:tr>
      <w:tr w:rsidR="00A61B9E" w:rsidRPr="00A45188" w:rsidTr="00A4518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▲圖22 建立一個專門針對遠端主機進行管理的使用者帳號。</w:t>
            </w:r>
          </w:p>
        </w:tc>
      </w:tr>
    </w:tbl>
    <w:p w:rsidR="004826E8" w:rsidRDefault="00A45188" w:rsidP="00A45188">
      <w:pPr>
        <w:widowControl/>
        <w:rPr>
          <w:rFonts w:ascii="微軟正黑體" w:eastAsia="微軟正黑體" w:hAnsi="微軟正黑體" w:cs="新細明體"/>
          <w:color w:val="000000" w:themeColor="text1"/>
          <w:spacing w:val="15"/>
          <w:kern w:val="0"/>
          <w:sz w:val="20"/>
          <w:szCs w:val="20"/>
        </w:rPr>
      </w:pPr>
      <w:r w:rsidRPr="00A61B9E">
        <w:rPr>
          <w:rFonts w:ascii="微軟正黑體" w:eastAsia="微軟正黑體" w:hAnsi="微軟正黑體" w:cs="新細明體" w:hint="eastAsia"/>
          <w:b/>
          <w:bCs/>
          <w:color w:val="000000" w:themeColor="text1"/>
          <w:spacing w:val="15"/>
          <w:kern w:val="0"/>
          <w:sz w:val="23"/>
          <w:szCs w:val="23"/>
        </w:rPr>
        <w:t>在Windows 8使用Hyper-V管理員遠端管理</w:t>
      </w:r>
      <w:r w:rsidRPr="00A61B9E">
        <w:rPr>
          <w:rFonts w:ascii="微軟正黑體" w:eastAsia="微軟正黑體" w:hAnsi="微軟正黑體" w:cs="新細明體" w:hint="eastAsia"/>
          <w:color w:val="000000" w:themeColor="text1"/>
          <w:spacing w:val="15"/>
          <w:kern w:val="0"/>
          <w:sz w:val="20"/>
          <w:szCs w:val="20"/>
        </w:rPr>
        <w:t> </w:t>
      </w:r>
    </w:p>
    <w:p w:rsidR="004826E8" w:rsidRDefault="00A45188" w:rsidP="00A45188">
      <w:pPr>
        <w:widowControl/>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經過上述一連串的相關設定後，便可以在Windows 8主機透過剛才所啟用的Hyper-V管理員工具進行Hyper-V Server遠端管理。</w:t>
      </w:r>
    </w:p>
    <w:p w:rsidR="00A45188" w:rsidRDefault="00A45188" w:rsidP="00A45188">
      <w:pPr>
        <w:widowControl/>
        <w:rPr>
          <w:rFonts w:ascii="微軟正黑體" w:eastAsia="微軟正黑體" w:hAnsi="微軟正黑體" w:cs="新細明體"/>
          <w:color w:val="000000" w:themeColor="text1"/>
          <w:spacing w:val="15"/>
          <w:kern w:val="0"/>
          <w:sz w:val="20"/>
          <w:szCs w:val="20"/>
        </w:rPr>
      </w:pPr>
      <w:r w:rsidRPr="00A45188">
        <w:rPr>
          <w:rFonts w:ascii="微軟正黑體" w:eastAsia="微軟正黑體" w:hAnsi="微軟正黑體" w:cs="新細明體" w:hint="eastAsia"/>
          <w:color w:val="000000" w:themeColor="text1"/>
          <w:spacing w:val="15"/>
          <w:kern w:val="0"/>
          <w:sz w:val="20"/>
          <w:szCs w:val="20"/>
        </w:rPr>
        <w:t>開啟後，依序點選「Hyper-V管理員」→「連線到伺服器」，接著輸入Hyper-V Server的主機名稱「WeithennV-2012」並按下〔確定〕按鈕，便可以遠端管理Hyper-V Server，如圖23所示。</w:t>
      </w:r>
    </w:p>
    <w:tbl>
      <w:tblPr>
        <w:tblW w:w="4680" w:type="dxa"/>
        <w:jc w:val="center"/>
        <w:tblCellSpacing w:w="0" w:type="dxa"/>
        <w:tblCellMar>
          <w:top w:w="75" w:type="dxa"/>
          <w:left w:w="75" w:type="dxa"/>
          <w:bottom w:w="75" w:type="dxa"/>
          <w:right w:w="75" w:type="dxa"/>
        </w:tblCellMar>
        <w:tblLook w:val="04A0" w:firstRow="1" w:lastRow="0" w:firstColumn="1" w:lastColumn="0" w:noHBand="0" w:noVBand="1"/>
      </w:tblPr>
      <w:tblGrid>
        <w:gridCol w:w="4680"/>
      </w:tblGrid>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noProof/>
                <w:color w:val="000000" w:themeColor="text1"/>
                <w:kern w:val="0"/>
                <w:szCs w:val="24"/>
              </w:rPr>
              <w:lastRenderedPageBreak/>
              <w:drawing>
                <wp:inline distT="0" distB="0" distL="0" distR="0" wp14:anchorId="67A06FF1" wp14:editId="10F364EB">
                  <wp:extent cx="2869200" cy="1695600"/>
                  <wp:effectExtent l="0" t="0" r="7620" b="0"/>
                  <wp:docPr id="56" name="圖片 56" descr="http://www.netadmin.com.tw/images/news/NP13041100031304111211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netadmin.com.tw/images/news/NP13041100031304111211180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9200" cy="1695600"/>
                          </a:xfrm>
                          <a:prstGeom prst="rect">
                            <a:avLst/>
                          </a:prstGeom>
                          <a:noFill/>
                          <a:ln>
                            <a:noFill/>
                          </a:ln>
                        </pic:spPr>
                      </pic:pic>
                    </a:graphicData>
                  </a:graphic>
                </wp:inline>
              </w:drawing>
            </w:r>
          </w:p>
        </w:tc>
      </w:tr>
      <w:tr w:rsidR="00A61B9E" w:rsidRPr="00A45188" w:rsidTr="004826E8">
        <w:trPr>
          <w:tblCellSpacing w:w="0" w:type="dxa"/>
          <w:jc w:val="center"/>
        </w:trPr>
        <w:tc>
          <w:tcPr>
            <w:tcW w:w="0" w:type="auto"/>
            <w:vAlign w:val="center"/>
            <w:hideMark/>
          </w:tcPr>
          <w:p w:rsidR="00A45188" w:rsidRPr="00A45188" w:rsidRDefault="00A45188" w:rsidP="00A45188">
            <w:pPr>
              <w:widowControl/>
              <w:rPr>
                <w:rFonts w:ascii="新細明體" w:eastAsia="新細明體" w:hAnsi="新細明體" w:cs="新細明體"/>
                <w:color w:val="000000" w:themeColor="text1"/>
                <w:kern w:val="0"/>
                <w:szCs w:val="24"/>
              </w:rPr>
            </w:pPr>
            <w:r w:rsidRPr="00A61B9E">
              <w:rPr>
                <w:rFonts w:ascii="新細明體" w:eastAsia="新細明體" w:hAnsi="新細明體" w:cs="新細明體"/>
                <w:color w:val="000000" w:themeColor="text1"/>
                <w:kern w:val="0"/>
                <w:sz w:val="17"/>
                <w:szCs w:val="17"/>
              </w:rPr>
              <w:t>▲圖23 透過Hyper-V管理員連線至遠端Hyper-V Server進行遠端管理作業。</w:t>
            </w:r>
          </w:p>
        </w:tc>
      </w:tr>
    </w:tbl>
    <w:p w:rsidR="00A45188" w:rsidRPr="00A61B9E" w:rsidRDefault="00A45188">
      <w:pPr>
        <w:rPr>
          <w:color w:val="000000" w:themeColor="text1"/>
        </w:rPr>
      </w:pPr>
      <w:r w:rsidRPr="00A61B9E">
        <w:rPr>
          <w:rFonts w:ascii="微軟正黑體" w:eastAsia="微軟正黑體" w:hAnsi="微軟正黑體" w:cs="新細明體" w:hint="eastAsia"/>
          <w:b/>
          <w:bCs/>
          <w:color w:val="000000" w:themeColor="text1"/>
          <w:spacing w:val="15"/>
          <w:kern w:val="0"/>
          <w:sz w:val="26"/>
          <w:szCs w:val="26"/>
        </w:rPr>
        <w:t>結語</w:t>
      </w:r>
      <w:r w:rsidRPr="00A61B9E">
        <w:rPr>
          <w:rFonts w:ascii="微軟正黑體" w:eastAsia="微軟正黑體" w:hAnsi="微軟正黑體" w:cs="新細明體" w:hint="eastAsia"/>
          <w:color w:val="000000" w:themeColor="text1"/>
          <w:spacing w:val="15"/>
          <w:kern w:val="0"/>
          <w:sz w:val="20"/>
          <w:szCs w:val="20"/>
        </w:rPr>
        <w:t> </w:t>
      </w:r>
      <w:r w:rsidRPr="00A61B9E">
        <w:rPr>
          <w:rFonts w:ascii="微軟正黑體" w:eastAsia="微軟正黑體" w:hAnsi="微軟正黑體" w:cs="新細明體" w:hint="eastAsia"/>
          <w:color w:val="000000" w:themeColor="text1"/>
          <w:spacing w:val="15"/>
          <w:kern w:val="0"/>
          <w:sz w:val="20"/>
          <w:szCs w:val="20"/>
        </w:rPr>
        <w:br/>
        <w:t>透過本文的說明，讀者應該已經了解到免費的Hyper-V Server 2012所具備的強大功能及版本特色，並且依照本文設定步驟進行操作，將Hyper-V Server基礎設定及遠端管理部分設定完畢。 </w:t>
      </w:r>
      <w:r w:rsidRPr="00A61B9E">
        <w:rPr>
          <w:rFonts w:ascii="微軟正黑體" w:eastAsia="微軟正黑體" w:hAnsi="微軟正黑體" w:cs="新細明體" w:hint="eastAsia"/>
          <w:color w:val="000000" w:themeColor="text1"/>
          <w:spacing w:val="15"/>
          <w:kern w:val="0"/>
          <w:sz w:val="20"/>
          <w:szCs w:val="20"/>
        </w:rPr>
        <w:br/>
        <w:t>對於IT預算不高的中小型企業來說，管理人員可以利用完全免費的Hyper-V Server 2012虛擬化技術平台，搭建出伺服器合併（Server Consolidation）環境，甚至已建置Windows AD網域的企業更能夠建構出具備高可用性的容錯移轉叢集（Failover Clustering）、快速遷移（Quick Migration）、即時遷移（Live Migration）等等虛擬化環境，充分享受到虛擬化技術所帶來的好處。</w:t>
      </w:r>
    </w:p>
    <w:sectPr w:rsidR="00A45188" w:rsidRPr="00A61B9E">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5FBF"/>
    <w:multiLevelType w:val="multilevel"/>
    <w:tmpl w:val="EBD28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28632C"/>
    <w:multiLevelType w:val="multilevel"/>
    <w:tmpl w:val="EBD28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4C54EA"/>
    <w:multiLevelType w:val="multilevel"/>
    <w:tmpl w:val="D4820A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4E1792"/>
    <w:multiLevelType w:val="multilevel"/>
    <w:tmpl w:val="F75C10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188"/>
    <w:rsid w:val="00341A89"/>
    <w:rsid w:val="003E2E90"/>
    <w:rsid w:val="004826E8"/>
    <w:rsid w:val="00A45188"/>
    <w:rsid w:val="00A61B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A45188"/>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A45188"/>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45188"/>
    <w:rPr>
      <w:rFonts w:ascii="新細明體" w:eastAsia="新細明體" w:hAnsi="新細明體" w:cs="新細明體"/>
      <w:b/>
      <w:bCs/>
      <w:kern w:val="36"/>
      <w:sz w:val="48"/>
      <w:szCs w:val="48"/>
    </w:rPr>
  </w:style>
  <w:style w:type="character" w:customStyle="1" w:styleId="20">
    <w:name w:val="標題 2 字元"/>
    <w:basedOn w:val="a0"/>
    <w:link w:val="2"/>
    <w:uiPriority w:val="9"/>
    <w:rsid w:val="00A45188"/>
    <w:rPr>
      <w:rFonts w:ascii="新細明體" w:eastAsia="新細明體" w:hAnsi="新細明體" w:cs="新細明體"/>
      <w:b/>
      <w:bCs/>
      <w:kern w:val="0"/>
      <w:sz w:val="36"/>
      <w:szCs w:val="36"/>
    </w:rPr>
  </w:style>
  <w:style w:type="character" w:customStyle="1" w:styleId="apple-converted-space">
    <w:name w:val="apple-converted-space"/>
    <w:basedOn w:val="a0"/>
    <w:rsid w:val="00A45188"/>
  </w:style>
  <w:style w:type="character" w:customStyle="1" w:styleId="newsnotes">
    <w:name w:val="news_notes"/>
    <w:basedOn w:val="a0"/>
    <w:rsid w:val="00A45188"/>
  </w:style>
  <w:style w:type="character" w:customStyle="1" w:styleId="newstitlel">
    <w:name w:val="news_title_l"/>
    <w:basedOn w:val="a0"/>
    <w:rsid w:val="00A45188"/>
  </w:style>
  <w:style w:type="character" w:customStyle="1" w:styleId="newstitles">
    <w:name w:val="news_title_s"/>
    <w:basedOn w:val="a0"/>
    <w:rsid w:val="00A45188"/>
  </w:style>
  <w:style w:type="character" w:customStyle="1" w:styleId="newstitlem">
    <w:name w:val="news_title_m"/>
    <w:basedOn w:val="a0"/>
    <w:rsid w:val="00A45188"/>
  </w:style>
  <w:style w:type="paragraph" w:styleId="a3">
    <w:name w:val="Balloon Text"/>
    <w:basedOn w:val="a"/>
    <w:link w:val="a4"/>
    <w:uiPriority w:val="99"/>
    <w:semiHidden/>
    <w:unhideWhenUsed/>
    <w:rsid w:val="00A4518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4518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A45188"/>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A45188"/>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45188"/>
    <w:rPr>
      <w:rFonts w:ascii="新細明體" w:eastAsia="新細明體" w:hAnsi="新細明體" w:cs="新細明體"/>
      <w:b/>
      <w:bCs/>
      <w:kern w:val="36"/>
      <w:sz w:val="48"/>
      <w:szCs w:val="48"/>
    </w:rPr>
  </w:style>
  <w:style w:type="character" w:customStyle="1" w:styleId="20">
    <w:name w:val="標題 2 字元"/>
    <w:basedOn w:val="a0"/>
    <w:link w:val="2"/>
    <w:uiPriority w:val="9"/>
    <w:rsid w:val="00A45188"/>
    <w:rPr>
      <w:rFonts w:ascii="新細明體" w:eastAsia="新細明體" w:hAnsi="新細明體" w:cs="新細明體"/>
      <w:b/>
      <w:bCs/>
      <w:kern w:val="0"/>
      <w:sz w:val="36"/>
      <w:szCs w:val="36"/>
    </w:rPr>
  </w:style>
  <w:style w:type="character" w:customStyle="1" w:styleId="apple-converted-space">
    <w:name w:val="apple-converted-space"/>
    <w:basedOn w:val="a0"/>
    <w:rsid w:val="00A45188"/>
  </w:style>
  <w:style w:type="character" w:customStyle="1" w:styleId="newsnotes">
    <w:name w:val="news_notes"/>
    <w:basedOn w:val="a0"/>
    <w:rsid w:val="00A45188"/>
  </w:style>
  <w:style w:type="character" w:customStyle="1" w:styleId="newstitlel">
    <w:name w:val="news_title_l"/>
    <w:basedOn w:val="a0"/>
    <w:rsid w:val="00A45188"/>
  </w:style>
  <w:style w:type="character" w:customStyle="1" w:styleId="newstitles">
    <w:name w:val="news_title_s"/>
    <w:basedOn w:val="a0"/>
    <w:rsid w:val="00A45188"/>
  </w:style>
  <w:style w:type="character" w:customStyle="1" w:styleId="newstitlem">
    <w:name w:val="news_title_m"/>
    <w:basedOn w:val="a0"/>
    <w:rsid w:val="00A45188"/>
  </w:style>
  <w:style w:type="paragraph" w:styleId="a3">
    <w:name w:val="Balloon Text"/>
    <w:basedOn w:val="a"/>
    <w:link w:val="a4"/>
    <w:uiPriority w:val="99"/>
    <w:semiHidden/>
    <w:unhideWhenUsed/>
    <w:rsid w:val="00A4518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4518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6880">
      <w:bodyDiv w:val="1"/>
      <w:marLeft w:val="0"/>
      <w:marRight w:val="0"/>
      <w:marTop w:val="0"/>
      <w:marBottom w:val="0"/>
      <w:divBdr>
        <w:top w:val="none" w:sz="0" w:space="0" w:color="auto"/>
        <w:left w:val="none" w:sz="0" w:space="0" w:color="auto"/>
        <w:bottom w:val="none" w:sz="0" w:space="0" w:color="auto"/>
        <w:right w:val="none" w:sz="0" w:space="0" w:color="auto"/>
      </w:divBdr>
    </w:div>
    <w:div w:id="155727979">
      <w:bodyDiv w:val="1"/>
      <w:marLeft w:val="0"/>
      <w:marRight w:val="0"/>
      <w:marTop w:val="0"/>
      <w:marBottom w:val="0"/>
      <w:divBdr>
        <w:top w:val="none" w:sz="0" w:space="0" w:color="auto"/>
        <w:left w:val="none" w:sz="0" w:space="0" w:color="auto"/>
        <w:bottom w:val="none" w:sz="0" w:space="0" w:color="auto"/>
        <w:right w:val="none" w:sz="0" w:space="0" w:color="auto"/>
      </w:divBdr>
    </w:div>
    <w:div w:id="273093823">
      <w:bodyDiv w:val="1"/>
      <w:marLeft w:val="0"/>
      <w:marRight w:val="0"/>
      <w:marTop w:val="0"/>
      <w:marBottom w:val="0"/>
      <w:divBdr>
        <w:top w:val="none" w:sz="0" w:space="0" w:color="auto"/>
        <w:left w:val="none" w:sz="0" w:space="0" w:color="auto"/>
        <w:bottom w:val="none" w:sz="0" w:space="0" w:color="auto"/>
        <w:right w:val="none" w:sz="0" w:space="0" w:color="auto"/>
      </w:divBdr>
    </w:div>
    <w:div w:id="429543406">
      <w:bodyDiv w:val="1"/>
      <w:marLeft w:val="0"/>
      <w:marRight w:val="0"/>
      <w:marTop w:val="0"/>
      <w:marBottom w:val="0"/>
      <w:divBdr>
        <w:top w:val="none" w:sz="0" w:space="0" w:color="auto"/>
        <w:left w:val="none" w:sz="0" w:space="0" w:color="auto"/>
        <w:bottom w:val="none" w:sz="0" w:space="0" w:color="auto"/>
        <w:right w:val="none" w:sz="0" w:space="0" w:color="auto"/>
      </w:divBdr>
    </w:div>
    <w:div w:id="752704915">
      <w:bodyDiv w:val="1"/>
      <w:marLeft w:val="0"/>
      <w:marRight w:val="0"/>
      <w:marTop w:val="0"/>
      <w:marBottom w:val="0"/>
      <w:divBdr>
        <w:top w:val="none" w:sz="0" w:space="0" w:color="auto"/>
        <w:left w:val="none" w:sz="0" w:space="0" w:color="auto"/>
        <w:bottom w:val="none" w:sz="0" w:space="0" w:color="auto"/>
        <w:right w:val="none" w:sz="0" w:space="0" w:color="auto"/>
      </w:divBdr>
      <w:divsChild>
        <w:div w:id="1523401553">
          <w:marLeft w:val="0"/>
          <w:marRight w:val="0"/>
          <w:marTop w:val="150"/>
          <w:marBottom w:val="150"/>
          <w:divBdr>
            <w:top w:val="none" w:sz="0" w:space="0" w:color="auto"/>
            <w:left w:val="none" w:sz="0" w:space="0" w:color="auto"/>
            <w:bottom w:val="none" w:sz="0" w:space="0" w:color="auto"/>
            <w:right w:val="none" w:sz="0" w:space="0" w:color="auto"/>
          </w:divBdr>
        </w:div>
        <w:div w:id="134953525">
          <w:marLeft w:val="0"/>
          <w:marRight w:val="0"/>
          <w:marTop w:val="300"/>
          <w:marBottom w:val="300"/>
          <w:divBdr>
            <w:top w:val="none" w:sz="0" w:space="0" w:color="auto"/>
            <w:left w:val="none" w:sz="0" w:space="0" w:color="auto"/>
            <w:bottom w:val="none" w:sz="0" w:space="0" w:color="auto"/>
            <w:right w:val="none" w:sz="0" w:space="0" w:color="auto"/>
          </w:divBdr>
        </w:div>
      </w:divsChild>
    </w:div>
    <w:div w:id="1165441011">
      <w:bodyDiv w:val="1"/>
      <w:marLeft w:val="0"/>
      <w:marRight w:val="0"/>
      <w:marTop w:val="0"/>
      <w:marBottom w:val="0"/>
      <w:divBdr>
        <w:top w:val="none" w:sz="0" w:space="0" w:color="auto"/>
        <w:left w:val="none" w:sz="0" w:space="0" w:color="auto"/>
        <w:bottom w:val="none" w:sz="0" w:space="0" w:color="auto"/>
        <w:right w:val="none" w:sz="0" w:space="0" w:color="auto"/>
      </w:divBdr>
      <w:divsChild>
        <w:div w:id="687608961">
          <w:marLeft w:val="0"/>
          <w:marRight w:val="0"/>
          <w:marTop w:val="300"/>
          <w:marBottom w:val="300"/>
          <w:divBdr>
            <w:top w:val="none" w:sz="0" w:space="0" w:color="auto"/>
            <w:left w:val="none" w:sz="0" w:space="0" w:color="auto"/>
            <w:bottom w:val="none" w:sz="0" w:space="0" w:color="auto"/>
            <w:right w:val="none" w:sz="0" w:space="0" w:color="auto"/>
          </w:divBdr>
        </w:div>
      </w:divsChild>
    </w:div>
    <w:div w:id="213105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20</Pages>
  <Words>1461</Words>
  <Characters>8334</Characters>
  <Application>Microsoft Office Word</Application>
  <DocSecurity>0</DocSecurity>
  <Lines>69</Lines>
  <Paragraphs>19</Paragraphs>
  <ScaleCrop>false</ScaleCrop>
  <Company/>
  <LinksUpToDate>false</LinksUpToDate>
  <CharactersWithSpaces>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2014-09-01T08:46:00Z</dcterms:created>
  <dcterms:modified xsi:type="dcterms:W3CDTF">2014-09-15T00:58:00Z</dcterms:modified>
</cp:coreProperties>
</file>