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6D" w:rsidRDefault="00E3736D" w:rsidP="00E3736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當主要</w:t>
      </w:r>
      <w:r>
        <w:rPr>
          <w:rFonts w:hint="eastAsia"/>
        </w:rPr>
        <w:t>ERP</w:t>
      </w:r>
      <w:r>
        <w:rPr>
          <w:rFonts w:hint="eastAsia"/>
        </w:rPr>
        <w:t>發生狀況時，首先安裝</w:t>
      </w:r>
      <w:r>
        <w:rPr>
          <w:rFonts w:hint="eastAsia"/>
        </w:rPr>
        <w:t xml:space="preserve"> </w:t>
      </w:r>
      <w:r>
        <w:t>Microsoft SQL Server 20</w:t>
      </w:r>
      <w:r w:rsidR="00F240FC">
        <w:t>12</w:t>
      </w:r>
      <w:bookmarkStart w:id="0" w:name="_GoBack"/>
      <w:bookmarkEnd w:id="0"/>
      <w:r>
        <w:t xml:space="preserve"> </w:t>
      </w:r>
      <w:r>
        <w:rPr>
          <w:rFonts w:hint="eastAsia"/>
        </w:rPr>
        <w:t>於次要</w:t>
      </w:r>
      <w:r>
        <w:rPr>
          <w:rFonts w:hint="eastAsia"/>
        </w:rPr>
        <w:t xml:space="preserve">ERP </w:t>
      </w:r>
      <w:r>
        <w:rPr>
          <w:rFonts w:hint="eastAsia"/>
        </w:rPr>
        <w:t>主機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E3736D" w:rsidRDefault="00E3736D" w:rsidP="00E3736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安裝金碟主要程式</w:t>
      </w:r>
    </w:p>
    <w:p w:rsidR="00E3736D" w:rsidRDefault="00E3736D" w:rsidP="00E3736D">
      <w:pPr>
        <w:pStyle w:val="a3"/>
        <w:numPr>
          <w:ilvl w:val="0"/>
          <w:numId w:val="1"/>
        </w:numPr>
        <w:ind w:leftChars="0"/>
      </w:pPr>
      <w:r>
        <w:rPr>
          <w:rFonts w:hint="eastAsia"/>
          <w:noProof/>
        </w:rPr>
        <w:t>進入帳套管理</w:t>
      </w:r>
    </w:p>
    <w:p w:rsidR="001E1DC5" w:rsidRDefault="00E3736D" w:rsidP="00E3736D">
      <w:r>
        <w:rPr>
          <w:rFonts w:hint="eastAsia"/>
          <w:noProof/>
        </w:rPr>
        <w:t xml:space="preserve">(3-1) </w:t>
      </w:r>
      <w:r w:rsidR="001E1DC5">
        <w:rPr>
          <w:noProof/>
        </w:rPr>
        <w:drawing>
          <wp:inline distT="0" distB="0" distL="0" distR="0" wp14:anchorId="0889B4D9" wp14:editId="540135DD">
            <wp:extent cx="561975" cy="6858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1DC5">
        <w:rPr>
          <w:noProof/>
        </w:rPr>
        <w:t xml:space="preserve"> </w:t>
      </w:r>
    </w:p>
    <w:p w:rsidR="00F46EE2" w:rsidRDefault="001E1DC5" w:rsidP="00E3736D">
      <w:pPr>
        <w:jc w:val="center"/>
      </w:pPr>
      <w:r>
        <w:rPr>
          <w:noProof/>
        </w:rPr>
        <w:drawing>
          <wp:inline distT="0" distB="0" distL="0" distR="0" wp14:anchorId="753F2915" wp14:editId="368D02C4">
            <wp:extent cx="3578087" cy="2912527"/>
            <wp:effectExtent l="0" t="0" r="381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0752" cy="291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DC5" w:rsidRDefault="00E3736D">
      <w:pPr>
        <w:rPr>
          <w:noProof/>
        </w:rPr>
      </w:pPr>
      <w:r>
        <w:rPr>
          <w:rFonts w:hint="eastAsia"/>
          <w:noProof/>
        </w:rPr>
        <w:t xml:space="preserve">(3-2) </w:t>
      </w:r>
      <w:r w:rsidR="001E1DC5">
        <w:rPr>
          <w:noProof/>
        </w:rPr>
        <w:drawing>
          <wp:inline distT="0" distB="0" distL="0" distR="0" wp14:anchorId="4B2D7936" wp14:editId="3820C2A2">
            <wp:extent cx="323850" cy="46672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6D" w:rsidRDefault="00E3736D">
      <w:pPr>
        <w:rPr>
          <w:noProof/>
        </w:rPr>
      </w:pPr>
      <w:r>
        <w:rPr>
          <w:rFonts w:hint="eastAsia"/>
          <w:noProof/>
        </w:rPr>
        <w:t xml:space="preserve">(3-3) </w:t>
      </w:r>
      <w:r>
        <w:rPr>
          <w:rFonts w:hint="eastAsia"/>
          <w:noProof/>
        </w:rPr>
        <w:t>選擇先前</w:t>
      </w:r>
      <w:r>
        <w:rPr>
          <w:rFonts w:hint="eastAsia"/>
        </w:rPr>
        <w:t>異地備份</w:t>
      </w:r>
      <w:r>
        <w:rPr>
          <w:rFonts w:hint="eastAsia"/>
          <w:noProof/>
        </w:rPr>
        <w:t>的資料庫</w:t>
      </w:r>
    </w:p>
    <w:p w:rsidR="00E3736D" w:rsidRDefault="001E1DC5" w:rsidP="00E3736D">
      <w:pPr>
        <w:pStyle w:val="a3"/>
        <w:numPr>
          <w:ilvl w:val="0"/>
          <w:numId w:val="1"/>
        </w:numPr>
        <w:ind w:leftChars="0"/>
        <w:rPr>
          <w:noProof/>
        </w:rPr>
      </w:pPr>
      <w:r>
        <w:rPr>
          <w:rFonts w:hint="eastAsia"/>
          <w:noProof/>
        </w:rPr>
        <w:t>重新註冊</w:t>
      </w:r>
      <w:r w:rsidR="00A23862">
        <w:rPr>
          <w:rFonts w:hint="eastAsia"/>
          <w:noProof/>
        </w:rPr>
        <w:t>新的軟件</w:t>
      </w:r>
      <w:r w:rsidR="00A23862">
        <w:rPr>
          <w:rFonts w:hint="eastAsia"/>
        </w:rPr>
        <w:t>特徵碼</w:t>
      </w:r>
    </w:p>
    <w:p w:rsidR="001E1DC5" w:rsidRDefault="001E1DC5" w:rsidP="00E3736D">
      <w:pPr>
        <w:jc w:val="center"/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4261899" cy="3380127"/>
            <wp:effectExtent l="0" t="0" r="571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599" cy="338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DC5" w:rsidRDefault="001E1DC5">
      <w:pPr>
        <w:rPr>
          <w:noProof/>
        </w:rPr>
      </w:pPr>
    </w:p>
    <w:p w:rsidR="001E1DC5" w:rsidRDefault="001E1DC5" w:rsidP="00E3736D">
      <w:pPr>
        <w:jc w:val="center"/>
      </w:pPr>
      <w:r>
        <w:rPr>
          <w:noProof/>
        </w:rPr>
        <w:lastRenderedPageBreak/>
        <w:drawing>
          <wp:inline distT="0" distB="0" distL="0" distR="0" wp14:anchorId="7CC60430" wp14:editId="1553B492">
            <wp:extent cx="3132814" cy="2183103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6611" cy="218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6D" w:rsidRDefault="00E3736D">
      <w:r>
        <w:rPr>
          <w:rFonts w:hint="eastAsia"/>
        </w:rPr>
        <w:t xml:space="preserve">(4-1) </w:t>
      </w:r>
      <w:r>
        <w:rPr>
          <w:rFonts w:hint="eastAsia"/>
        </w:rPr>
        <w:t>將</w:t>
      </w:r>
      <w:r>
        <w:rPr>
          <w:rFonts w:hint="eastAsia"/>
        </w:rPr>
        <w:t xml:space="preserve"> [</w:t>
      </w:r>
      <w:r>
        <w:rPr>
          <w:rFonts w:hint="eastAsia"/>
        </w:rPr>
        <w:t>軟件特徵碼</w:t>
      </w:r>
      <w:r>
        <w:rPr>
          <w:rFonts w:hint="eastAsia"/>
        </w:rPr>
        <w:t xml:space="preserve">] </w:t>
      </w:r>
      <w:r w:rsidR="001E1DC5">
        <w:rPr>
          <w:rFonts w:hint="eastAsia"/>
        </w:rPr>
        <w:t>告知</w:t>
      </w:r>
      <w:r w:rsidR="00A23862">
        <w:rPr>
          <w:rFonts w:hint="eastAsia"/>
        </w:rPr>
        <w:t>金碟工程師</w:t>
      </w:r>
      <w:r>
        <w:rPr>
          <w:rFonts w:hint="eastAsia"/>
        </w:rPr>
        <w:t>，他</w:t>
      </w:r>
      <w:r w:rsidR="00A23862">
        <w:rPr>
          <w:rFonts w:hint="eastAsia"/>
        </w:rPr>
        <w:t>會產生一組臨時的特徵碼，可用</w:t>
      </w:r>
      <w:r w:rsidR="00A23862">
        <w:rPr>
          <w:rFonts w:hint="eastAsia"/>
        </w:rPr>
        <w:t>10</w:t>
      </w:r>
      <w:r w:rsidR="00A23862">
        <w:rPr>
          <w:rFonts w:hint="eastAsia"/>
        </w:rPr>
        <w:t>天</w:t>
      </w:r>
      <w:r>
        <w:rPr>
          <w:rFonts w:hint="eastAsia"/>
        </w:rPr>
        <w:t>，然後再接續</w:t>
      </w:r>
    </w:p>
    <w:p w:rsidR="00A23862" w:rsidRDefault="00E3736D" w:rsidP="00E3736D">
      <w:r>
        <w:rPr>
          <w:rFonts w:hint="eastAsia"/>
        </w:rPr>
        <w:t>正是申請</w:t>
      </w:r>
      <w:r>
        <w:rPr>
          <w:rFonts w:hint="eastAsia"/>
        </w:rPr>
        <w:t xml:space="preserve"> </w:t>
      </w:r>
      <w:r>
        <w:t>[K/3</w:t>
      </w:r>
      <w:r>
        <w:rPr>
          <w:rFonts w:hint="eastAsia"/>
        </w:rPr>
        <w:t>許可文件</w:t>
      </w:r>
      <w:r>
        <w:rPr>
          <w:rFonts w:hint="eastAsia"/>
        </w:rPr>
        <w:t xml:space="preserve">] </w:t>
      </w:r>
      <w:r>
        <w:rPr>
          <w:rFonts w:hint="eastAsia"/>
        </w:rPr>
        <w:t>的流程</w:t>
      </w:r>
    </w:p>
    <w:p w:rsidR="001E1DC5" w:rsidRDefault="00F04605">
      <w:r>
        <w:rPr>
          <w:rFonts w:hint="eastAsia"/>
        </w:rPr>
        <w:t xml:space="preserve">(5) </w:t>
      </w:r>
      <w:r>
        <w:rPr>
          <w:rFonts w:hint="eastAsia"/>
        </w:rPr>
        <w:t>將金碟工程師臨時產生的特徵碼輸入至系統，</w:t>
      </w:r>
      <w:r w:rsidR="001E1DC5">
        <w:rPr>
          <w:rFonts w:hint="eastAsia"/>
        </w:rPr>
        <w:t>選擇</w:t>
      </w:r>
      <w:r>
        <w:rPr>
          <w:rFonts w:hint="eastAsia"/>
        </w:rPr>
        <w:t xml:space="preserve"> [</w:t>
      </w:r>
      <w:r w:rsidR="001E1DC5">
        <w:rPr>
          <w:rFonts w:hint="eastAsia"/>
        </w:rPr>
        <w:t>系統使用狀況</w:t>
      </w:r>
      <w:r>
        <w:rPr>
          <w:rFonts w:hint="eastAsia"/>
        </w:rPr>
        <w:t>]</w:t>
      </w:r>
      <w:r>
        <w:t>.</w:t>
      </w:r>
    </w:p>
    <w:p w:rsidR="001E1DC5" w:rsidRDefault="001E1DC5" w:rsidP="00F0460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754880" cy="1965993"/>
            <wp:effectExtent l="0" t="0" r="762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07" cy="197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DC5" w:rsidRDefault="001E1DC5"/>
    <w:p w:rsidR="001E1DC5" w:rsidRDefault="001E1DC5" w:rsidP="00F04605">
      <w:pPr>
        <w:jc w:val="center"/>
      </w:pPr>
      <w:r>
        <w:rPr>
          <w:noProof/>
        </w:rPr>
        <w:drawing>
          <wp:inline distT="0" distB="0" distL="0" distR="0" wp14:anchorId="0B4CC4C2" wp14:editId="72EC6A73">
            <wp:extent cx="3792772" cy="2908646"/>
            <wp:effectExtent l="0" t="0" r="0" b="635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9921" cy="291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DC5" w:rsidRDefault="001E1DC5" w:rsidP="00F0460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1526540" cy="620395"/>
            <wp:effectExtent l="0" t="0" r="0" b="825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DC5" w:rsidRDefault="00F04605">
      <w:r>
        <w:rPr>
          <w:rFonts w:hint="eastAsia"/>
        </w:rPr>
        <w:t xml:space="preserve">(5-1) </w:t>
      </w:r>
      <w:r>
        <w:rPr>
          <w:rFonts w:hint="eastAsia"/>
        </w:rPr>
        <w:t>然後</w:t>
      </w:r>
      <w:r w:rsidR="001E1DC5">
        <w:rPr>
          <w:rFonts w:hint="eastAsia"/>
        </w:rPr>
        <w:t>選擇</w:t>
      </w:r>
      <w:r w:rsidR="001E1DC5">
        <w:rPr>
          <w:rFonts w:hint="eastAsia"/>
        </w:rPr>
        <w:t xml:space="preserve"> </w:t>
      </w:r>
      <w:r w:rsidR="001E1DC5">
        <w:rPr>
          <w:rFonts w:hint="eastAsia"/>
        </w:rPr>
        <w:t>【引入</w:t>
      </w:r>
      <w:r w:rsidR="001E1DC5">
        <w:rPr>
          <w:rFonts w:hint="eastAsia"/>
        </w:rPr>
        <w:t>K/3</w:t>
      </w:r>
      <w:r w:rsidR="001E1DC5">
        <w:rPr>
          <w:rFonts w:hint="eastAsia"/>
        </w:rPr>
        <w:t>許可文件】</w:t>
      </w:r>
    </w:p>
    <w:p w:rsidR="001E1DC5" w:rsidRDefault="001E1DC5" w:rsidP="00F04605">
      <w:pPr>
        <w:jc w:val="center"/>
      </w:pPr>
      <w:r>
        <w:rPr>
          <w:noProof/>
        </w:rPr>
        <w:lastRenderedPageBreak/>
        <w:drawing>
          <wp:inline distT="0" distB="0" distL="0" distR="0" wp14:anchorId="41101DE2" wp14:editId="0BA2A800">
            <wp:extent cx="3220278" cy="3731687"/>
            <wp:effectExtent l="0" t="0" r="0" b="254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22404" cy="37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6D" w:rsidRDefault="00E3736D"/>
    <w:p w:rsidR="00E3736D" w:rsidRDefault="00E3736D"/>
    <w:p w:rsidR="00E3736D" w:rsidRDefault="00E3736D"/>
    <w:p w:rsidR="00E3736D" w:rsidRDefault="00E3736D" w:rsidP="00E3736D">
      <w:r>
        <w:rPr>
          <w:rFonts w:hint="eastAsia"/>
        </w:rPr>
        <w:t>取得</w:t>
      </w:r>
      <w:r>
        <w:rPr>
          <w:rFonts w:hint="eastAsia"/>
        </w:rPr>
        <w:t xml:space="preserve"> </w:t>
      </w:r>
      <w:r>
        <w:rPr>
          <w:rFonts w:hint="eastAsia"/>
        </w:rPr>
        <w:t>本機安全性原則。</w:t>
      </w:r>
    </w:p>
    <w:p w:rsidR="00E3736D" w:rsidRDefault="00E3736D" w:rsidP="00E3736D">
      <w:pPr>
        <w:pStyle w:val="a3"/>
        <w:numPr>
          <w:ilvl w:val="0"/>
          <w:numId w:val="1"/>
        </w:numPr>
        <w:ind w:leftChars="0"/>
      </w:pPr>
    </w:p>
    <w:p w:rsidR="00E3736D" w:rsidRDefault="00E3736D" w:rsidP="00E3736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結束工作管理員中的執行緒</w:t>
      </w:r>
      <w:r>
        <w:rPr>
          <w:rFonts w:hint="eastAsia"/>
        </w:rPr>
        <w:t xml:space="preserve"> DLLHOST.EXE</w:t>
      </w:r>
    </w:p>
    <w:p w:rsidR="00E3736D" w:rsidRDefault="00E3736D" w:rsidP="00E3736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變更「中間層註冊」。</w:t>
      </w:r>
    </w:p>
    <w:p w:rsidR="00E3736D" w:rsidRDefault="00E3736D" w:rsidP="00E3736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再「帳套管理」</w:t>
      </w:r>
      <w:r>
        <w:sym w:font="Wingdings" w:char="F0E0"/>
      </w:r>
      <w:r>
        <w:t xml:space="preserve"> </w:t>
      </w:r>
      <w:r>
        <w:rPr>
          <w:rFonts w:hint="eastAsia"/>
        </w:rPr>
        <w:t>「系統使用狀況」</w:t>
      </w:r>
      <w:r>
        <w:sym w:font="Wingdings" w:char="F0E0"/>
      </w:r>
      <w:r>
        <w:rPr>
          <w:rFonts w:hint="eastAsia"/>
        </w:rPr>
        <w:t>按下「軟件許可申請」</w:t>
      </w:r>
      <w:r>
        <w:sym w:font="Wingdings" w:char="F0E0"/>
      </w:r>
      <w:r>
        <w:rPr>
          <w:rFonts w:hint="eastAsia"/>
        </w:rPr>
        <w:t>取得「軟體特徵碼」告知金蝶，並立即開立「臨時特徵碼」立即啟用</w:t>
      </w:r>
      <w:r>
        <w:rPr>
          <w:rFonts w:hint="eastAsia"/>
        </w:rPr>
        <w:t>(10</w:t>
      </w:r>
      <w:r>
        <w:rPr>
          <w:rFonts w:hint="eastAsia"/>
        </w:rPr>
        <w:t>天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3736D" w:rsidRPr="00E3736D" w:rsidRDefault="00E3736D"/>
    <w:sectPr w:rsidR="00E3736D" w:rsidRPr="00E3736D" w:rsidSect="001E1DC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30425"/>
    <w:multiLevelType w:val="hybridMultilevel"/>
    <w:tmpl w:val="5F442784"/>
    <w:lvl w:ilvl="0" w:tplc="4E5805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C5"/>
    <w:rsid w:val="0012652D"/>
    <w:rsid w:val="001E1DC5"/>
    <w:rsid w:val="00A23862"/>
    <w:rsid w:val="00E3736D"/>
    <w:rsid w:val="00F04605"/>
    <w:rsid w:val="00F240FC"/>
    <w:rsid w:val="00F4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4201B-DD0B-4205-9BB5-11C9BAA2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D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94D7-7E63-40A0-BF88-BC62D4D4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 K</dc:creator>
  <cp:keywords/>
  <dc:description/>
  <cp:lastModifiedBy>Y-S K</cp:lastModifiedBy>
  <cp:revision>6</cp:revision>
  <dcterms:created xsi:type="dcterms:W3CDTF">2016-11-16T01:34:00Z</dcterms:created>
  <dcterms:modified xsi:type="dcterms:W3CDTF">2016-11-22T08:59:00Z</dcterms:modified>
</cp:coreProperties>
</file>