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3B0" w:rsidRPr="00DD53B0" w:rsidRDefault="00DD53B0" w:rsidP="00DD53B0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</w:pPr>
      <w:bookmarkStart w:id="0" w:name="_GoBack"/>
      <w:r w:rsidRPr="00DD53B0"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  <w:t>如何限定採購單價必須來自 Info Record</w:t>
      </w:r>
      <w:bookmarkEnd w:id="0"/>
    </w:p>
    <w:p w:rsidR="00DD53B0" w:rsidRPr="00DD53B0" w:rsidRDefault="00DD53B0" w:rsidP="00DD53B0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如果要限定採購單的單價必須來自</w:t>
      </w:r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Info Record</w:t>
      </w:r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，而不能自行手動輸入時請參考下列設定。</w:t>
      </w:r>
    </w:p>
    <w:p w:rsidR="00DD53B0" w:rsidRPr="00DD53B0" w:rsidRDefault="00DD53B0" w:rsidP="00DD53B0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主要有以下結果條件可以進行限制：</w:t>
      </w:r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 </w:t>
      </w:r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br/>
        <w:t>1. IMG</w:t>
      </w:r>
      <w:proofErr w:type="gramStart"/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–</w:t>
      </w:r>
      <w:proofErr w:type="gramEnd"/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&gt;</w:t>
      </w:r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物料管理</w:t>
      </w:r>
      <w:proofErr w:type="gramStart"/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–</w:t>
      </w:r>
      <w:proofErr w:type="gramEnd"/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&gt;</w:t>
      </w:r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採購</w:t>
      </w:r>
      <w:proofErr w:type="gramStart"/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–</w:t>
      </w:r>
      <w:proofErr w:type="gramEnd"/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&gt;</w:t>
      </w:r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採購單</w:t>
      </w:r>
      <w:proofErr w:type="gramStart"/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–</w:t>
      </w:r>
      <w:proofErr w:type="gramEnd"/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&gt;</w:t>
      </w:r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定義文件類型。憑證類型裡有</w:t>
      </w:r>
      <w:proofErr w:type="gramStart"/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一個字段叫做</w:t>
      </w:r>
      <w:proofErr w:type="gramEnd"/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「</w:t>
      </w:r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field selection key</w:t>
      </w:r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」，標準的</w:t>
      </w:r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NB</w:t>
      </w:r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類型對應的這個</w:t>
      </w:r>
      <w:proofErr w:type="gramStart"/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字段的賦值</w:t>
      </w:r>
      <w:proofErr w:type="gramEnd"/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是「</w:t>
      </w:r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NBF</w:t>
      </w:r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」。</w:t>
      </w:r>
    </w:p>
    <w:p w:rsidR="00DD53B0" w:rsidRPr="00DD53B0" w:rsidRDefault="00DD53B0" w:rsidP="00DD53B0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DD53B0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710555" cy="3295015"/>
            <wp:effectExtent l="0" t="0" r="4445" b="635"/>
            <wp:docPr id="3" name="圖片 3" descr="Imag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29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br/>
        <w:t>2. IMG</w:t>
      </w:r>
      <w:proofErr w:type="gramStart"/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–</w:t>
      </w:r>
      <w:proofErr w:type="gramEnd"/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&gt;</w:t>
      </w:r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物料管理</w:t>
      </w:r>
      <w:proofErr w:type="gramStart"/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–</w:t>
      </w:r>
      <w:proofErr w:type="gramEnd"/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&gt;</w:t>
      </w:r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採購</w:t>
      </w:r>
      <w:proofErr w:type="gramStart"/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–</w:t>
      </w:r>
      <w:proofErr w:type="gramEnd"/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&gt;</w:t>
      </w:r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採購單</w:t>
      </w:r>
      <w:proofErr w:type="gramStart"/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–</w:t>
      </w:r>
      <w:proofErr w:type="gramEnd"/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&gt;</w:t>
      </w:r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定義文件層次的畫面格式。選擇</w:t>
      </w:r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NBF</w:t>
      </w:r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，進入其「詳情」，選擇「數量和價格」，雙擊</w:t>
      </w:r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進去後，把</w:t>
      </w:r>
      <w:proofErr w:type="gramStart"/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配置變量</w:t>
      </w:r>
      <w:proofErr w:type="gramEnd"/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「」的選擇符，從標準的「可選條目」切換到「顯示」上。</w:t>
      </w:r>
      <w:proofErr w:type="gramStart"/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存盤令</w:t>
      </w:r>
      <w:proofErr w:type="gramEnd"/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配置生效。這樣，</w:t>
      </w:r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ME21N</w:t>
      </w:r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的操作者將無法在行項目概</w:t>
      </w:r>
      <w:proofErr w:type="gramStart"/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覽</w:t>
      </w:r>
      <w:proofErr w:type="gramEnd"/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上</w:t>
      </w:r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手工輸入價格。</w:t>
      </w:r>
    </w:p>
    <w:p w:rsidR="00DD53B0" w:rsidRPr="00DD53B0" w:rsidRDefault="00DD53B0" w:rsidP="00DD53B0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DD53B0">
        <w:rPr>
          <w:rFonts w:ascii="Helvetica" w:eastAsia="新細明體" w:hAnsi="Helvetica" w:cs="Helvetica"/>
          <w:noProof/>
          <w:color w:val="333333"/>
          <w:kern w:val="0"/>
          <w:szCs w:val="24"/>
        </w:rPr>
        <w:lastRenderedPageBreak/>
        <w:drawing>
          <wp:inline distT="0" distB="0" distL="0" distR="0">
            <wp:extent cx="4796155" cy="5210175"/>
            <wp:effectExtent l="0" t="0" r="4445" b="9525"/>
            <wp:docPr id="2" name="圖片 2" descr="Image(1)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(1)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155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3B0" w:rsidRPr="00DD53B0" w:rsidRDefault="00DD53B0" w:rsidP="00DD53B0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DD53B0">
        <w:rPr>
          <w:rFonts w:ascii="Helvetica" w:eastAsia="新細明體" w:hAnsi="Helvetica" w:cs="Helvetica"/>
          <w:noProof/>
          <w:color w:val="333333"/>
          <w:kern w:val="0"/>
          <w:szCs w:val="24"/>
        </w:rPr>
        <w:lastRenderedPageBreak/>
        <w:drawing>
          <wp:inline distT="0" distB="0" distL="0" distR="0">
            <wp:extent cx="5710555" cy="4942840"/>
            <wp:effectExtent l="0" t="0" r="4445" b="0"/>
            <wp:docPr id="1" name="圖片 1" descr="Image(2)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(2)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494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br/>
        <w:t xml:space="preserve">3. </w:t>
      </w:r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保證你的採購定價方案的條件類型（標準的是</w:t>
      </w:r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PB00</w:t>
      </w:r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或者</w:t>
      </w:r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PBXX</w:t>
      </w:r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），「手動」標識沒有</w:t>
      </w:r>
      <w:proofErr w:type="gramStart"/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被勾上</w:t>
      </w:r>
      <w:proofErr w:type="gramEnd"/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。</w:t>
      </w:r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 </w:t>
      </w:r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br/>
        <w:t xml:space="preserve">4. </w:t>
      </w:r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對</w:t>
      </w:r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PB00</w:t>
      </w:r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，</w:t>
      </w:r>
      <w:proofErr w:type="gramStart"/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字段</w:t>
      </w:r>
      <w:proofErr w:type="gramEnd"/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「人工輸入項」，必須選擇</w:t>
      </w:r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D</w:t>
      </w:r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（不可能手工輸入）。</w:t>
      </w:r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 </w:t>
      </w:r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br/>
      </w:r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上述配置完成後，</w:t>
      </w:r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NB</w:t>
      </w:r>
      <w:r w:rsidRPr="00DD53B0">
        <w:rPr>
          <w:rFonts w:ascii="Helvetica" w:eastAsia="新細明體" w:hAnsi="Helvetica" w:cs="Helvetica"/>
          <w:color w:val="333333"/>
          <w:kern w:val="0"/>
          <w:szCs w:val="24"/>
        </w:rPr>
        <w:t>類型的採購訂單就不可能人工輸入價格，而必須來自於事先維護的採購信息記錄了。</w:t>
      </w:r>
    </w:p>
    <w:p w:rsidR="008037E1" w:rsidRPr="00DD53B0" w:rsidRDefault="008037E1"/>
    <w:sectPr w:rsidR="008037E1" w:rsidRPr="00DD53B0" w:rsidSect="00DD53B0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2AD"/>
    <w:rsid w:val="008037E1"/>
    <w:rsid w:val="00DD53B0"/>
    <w:rsid w:val="00EE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899214-6839-465E-B460-CD428177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DD53B0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D53B0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DD53B0"/>
  </w:style>
  <w:style w:type="character" w:customStyle="1" w:styleId="entry-author">
    <w:name w:val="entry-author"/>
    <w:basedOn w:val="a0"/>
    <w:rsid w:val="00DD53B0"/>
  </w:style>
  <w:style w:type="character" w:styleId="a3">
    <w:name w:val="Hyperlink"/>
    <w:basedOn w:val="a0"/>
    <w:uiPriority w:val="99"/>
    <w:semiHidden/>
    <w:unhideWhenUsed/>
    <w:rsid w:val="00DD53B0"/>
    <w:rPr>
      <w:color w:val="0000FF"/>
      <w:u w:val="single"/>
    </w:rPr>
  </w:style>
  <w:style w:type="character" w:customStyle="1" w:styleId="entry-comments-link">
    <w:name w:val="entry-comments-link"/>
    <w:basedOn w:val="a0"/>
    <w:rsid w:val="00DD53B0"/>
  </w:style>
  <w:style w:type="paragraph" w:styleId="Web">
    <w:name w:val="Normal (Web)"/>
    <w:basedOn w:val="a"/>
    <w:uiPriority w:val="99"/>
    <w:semiHidden/>
    <w:unhideWhenUsed/>
    <w:rsid w:val="00DD53B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619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0.wp.com/www.cloud-lab.info/wp-content/uploads/2012/06/image21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1.wp.com/www.cloud-lab.info/wp-content/uploads/2012/06/image11.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i0.wp.com/www.cloud-lab.info/wp-content/uploads/2012/06/image2.png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2</cp:revision>
  <dcterms:created xsi:type="dcterms:W3CDTF">2016-06-27T06:05:00Z</dcterms:created>
  <dcterms:modified xsi:type="dcterms:W3CDTF">2016-06-27T06:06:00Z</dcterms:modified>
</cp:coreProperties>
</file>