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18" w:rsidRPr="00FE5118" w:rsidRDefault="00FE5118" w:rsidP="00FE5118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FE5118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新增和處理內表</w:t>
      </w:r>
    </w:p>
    <w:bookmarkEnd w:id="0"/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新增內表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DATA: BEGIN OF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OCCURS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行數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&gt;, 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定義欄位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&gt;, 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………….. 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END OF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範例：本示例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新增內表及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其相應的表格工作區域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ITAB OCCURS 10,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COLUMN1 TYPE I,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COLUMN2 TYPE I,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COLUMN3 TYPE I,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END OF ITAB.</w:t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25" style="width:0;height:0" o:hralign="center" o:hrstd="t" o:hr="t" fillcolor="gray" stroked="f"/>
        </w:pic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新增行至內表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APPEND [&lt;</w:t>
      </w:r>
      <w:proofErr w:type="spell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wa</w:t>
      </w:r>
      <w:proofErr w:type="spell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TO|INITIAL LINE TO]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範例：新增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帶表頭行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和兩列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的內表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。表格用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DO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迴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圈填充。每次通過循環時附加初始化行，然後用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迴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圈索引填充表格工作區域並且附加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迴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圈索引的平方根。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ITAB OCCURS 10,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COL1 TYPE C,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COL2 TYPE I,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END OF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DO 3 TIMES.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APPEND INITIAL LINE TO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ITAB-COL1 = SY-INDEX. ITAB-COL2 = SY-INDEX ** 2.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APPEND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ENDDO.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LOOP AT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WRITE: / ITAB-COL1, ITAB-COL2.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ENDLOOP.</w:t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26" style="width:0;height:0" o:hralign="center" o:hrstd="t" o:hr="t" fillcolor="gray" stroked="f"/>
        </w:pic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lastRenderedPageBreak/>
        <w:t>根據標準關鍵字附加行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  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COLLECT [&lt;</w:t>
      </w:r>
      <w:proofErr w:type="spell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wa</w:t>
      </w:r>
      <w:proofErr w:type="spell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INTO]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範例：新增帶表格工作區域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的內表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。前兩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個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COLLECT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語句和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APPEND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語句一樣。在第三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個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COLLECT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語句中，修改了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的第一行。下面的數字圖表顯示三個步驟：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ITAB OCCURS 3,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</w:t>
      </w:r>
      <w:proofErr w:type="gramStart"/>
      <w:r w:rsidRPr="00FE5118">
        <w:rPr>
          <w:rFonts w:ascii="細明體" w:eastAsia="細明體" w:hAnsi="細明體" w:cs="細明體"/>
          <w:color w:val="333333"/>
          <w:kern w:val="0"/>
          <w:szCs w:val="24"/>
        </w:rPr>
        <w:t>COLUMN1(</w:t>
      </w:r>
      <w:proofErr w:type="gramEnd"/>
      <w:r w:rsidRPr="00FE5118">
        <w:rPr>
          <w:rFonts w:ascii="細明體" w:eastAsia="細明體" w:hAnsi="細明體" w:cs="細明體"/>
          <w:color w:val="333333"/>
          <w:kern w:val="0"/>
          <w:szCs w:val="24"/>
        </w:rPr>
        <w:t>3) TYPE C,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</w:t>
      </w:r>
      <w:proofErr w:type="gramStart"/>
      <w:r w:rsidRPr="00FE5118">
        <w:rPr>
          <w:rFonts w:ascii="細明體" w:eastAsia="細明體" w:hAnsi="細明體" w:cs="細明體"/>
          <w:color w:val="333333"/>
          <w:kern w:val="0"/>
          <w:szCs w:val="24"/>
        </w:rPr>
        <w:t>COLUMN2(</w:t>
      </w:r>
      <w:proofErr w:type="gramEnd"/>
      <w:r w:rsidRPr="00FE5118">
        <w:rPr>
          <w:rFonts w:ascii="細明體" w:eastAsia="細明體" w:hAnsi="細明體" w:cs="細明體"/>
          <w:color w:val="333333"/>
          <w:kern w:val="0"/>
          <w:szCs w:val="24"/>
        </w:rPr>
        <w:t>2) TYPE N,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COLUMN3    TYPE I,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END OF ITAB.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ITAB-COLUMN1 = </w:t>
      </w:r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</w:t>
      </w:r>
      <w:proofErr w:type="spellStart"/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abc</w:t>
      </w:r>
      <w:proofErr w:type="spellEnd"/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. ITAB-COLUMN2 = </w:t>
      </w:r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'12'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>. ITAB-COLUMN3 = 3.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COLLECT ITAB.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WRITE / SY-TABIX.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ITAB-COLUMN1 = </w:t>
      </w:r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</w:t>
      </w:r>
      <w:proofErr w:type="spellStart"/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def</w:t>
      </w:r>
      <w:proofErr w:type="spellEnd"/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. ITAB-COLUMN2 = </w:t>
      </w:r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'34'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>. ITAB-COLUMN3 = 5.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COLLECT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WRITE / SY-TABIX.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ITAB-COLUMN1 = </w:t>
      </w:r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</w:t>
      </w:r>
      <w:proofErr w:type="spellStart"/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abc</w:t>
      </w:r>
      <w:proofErr w:type="spellEnd"/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. ITAB-COLUMN2 = </w:t>
      </w:r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'12'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>. ITAB-COLUMN3 = 7.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COLLECT ITAB.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WRITE / SY-TABIX.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LOOP AT ITAB.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WRITE: / ITAB-COLUMN1, ITAB-COLUMN2, ITAB-COLUMN3.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ENDLOOP.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778250" cy="2682875"/>
            <wp:effectExtent l="0" t="0" r="0" b="3175"/>
            <wp:docPr id="1" name="圖片 1" descr="clip_image00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_image00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27" style="width:0;height:0" o:hralign="center" o:hrstd="t" o:hr="t" fillcolor="gray" stroked="f"/>
        </w:pict>
      </w:r>
    </w:p>
    <w:p w:rsid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 w:val="27"/>
          <w:szCs w:val="27"/>
        </w:rPr>
      </w:pP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lastRenderedPageBreak/>
        <w:t>插入新行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INSERT [&lt;</w:t>
      </w:r>
      <w:proofErr w:type="spellStart"/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wa</w:t>
      </w:r>
      <w:proofErr w:type="spellEnd"/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INTO|INITIAL LINE INTO] &lt;</w:t>
      </w:r>
      <w:proofErr w:type="spell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proofErr w:type="spell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[INDEX &lt;</w:t>
      </w:r>
      <w:proofErr w:type="spell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idx</w:t>
      </w:r>
      <w:proofErr w:type="spell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範例：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新增內表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，並用兩行對其進行填充。在第二行之前插入包含值的新行。然後，在第一行之前插入一個初始化行。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LINE,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COL1 TYPE I,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COL2 TYPE I,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END OF LINE.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 ITAB LIKE LINE OCCURS 10.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DO 2 TIMES.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LINE-COL1 = SY-INDEX.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LINE-COL2 = SY-INDEX ** 2.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APPEND LINE TO ITAB.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ENDDO.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LINE-COL1 = 11. LINE-COL2 = 22.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FE5118">
        <w:rPr>
          <w:rFonts w:ascii="細明體" w:eastAsia="細明體" w:hAnsi="細明體" w:cs="細明體"/>
          <w:color w:val="FF0000"/>
          <w:kern w:val="0"/>
          <w:szCs w:val="24"/>
        </w:rPr>
        <w:t>INSERT LINE INTO ITAB INDEX 2.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FE5118">
        <w:rPr>
          <w:rFonts w:ascii="細明體" w:eastAsia="細明體" w:hAnsi="細明體" w:cs="細明體"/>
          <w:color w:val="FF0000"/>
          <w:kern w:val="0"/>
          <w:szCs w:val="24"/>
        </w:rPr>
        <w:t>INSERT INITIAL LINE INTO ITAB INDEX 1.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LOOP AT ITAB INTO LINE.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WRITE: / SY-TABIX, LINE-COL1, LINE-COL2.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ENDLOOP.</w:t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28" style="width:0;height:0" o:hralign="center" o:hrstd="t" o:hr="t" fillcolor="gray" stroked="f"/>
        </w:pic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要將部分或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全部內表附加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到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另一個內表中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，如果沒有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FROM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和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TO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選項，該語句將整個表格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來源內表名稱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附加到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目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地內表名稱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中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APPEND LINES OF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來源內表名稱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[FROM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起始行號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 [TO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結束行號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 TO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目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地內表名稱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範例：新增兩個相同類型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的內表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和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JTAB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，且都有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表頭行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。在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DO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迴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圈中，用一系列平方數填充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，用一系列立方數填充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JTAB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。然後將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JTAB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的最後兩行附加到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中。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ITAB OCCURS 10.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COL1 TYPE C,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COL2 TYPE I,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lastRenderedPageBreak/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END OF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 JTAB LIKE ITAB OCCURS 10 WITH HEADER LINE.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DO 3 TIMES.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ITAB-COL1 = SY-INDEX. ITAB-COL2 = SY-INDEX ** 2.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APPEND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JTAB-COL1 = SY-INDEX. JTAB-COL2 = SY-INDEX ** 3.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APPEND JTAB.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ENDDO.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FE5118">
        <w:rPr>
          <w:rFonts w:ascii="細明體" w:eastAsia="細明體" w:hAnsi="細明體" w:cs="細明體"/>
          <w:color w:val="FF0000"/>
          <w:kern w:val="0"/>
          <w:szCs w:val="24"/>
        </w:rPr>
        <w:t>APPEND LINES OF JTAB FROM 2 TO 3 TO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LOOP AT ITAB.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WRITE: / ITAB-COL1, ITAB-COL2.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ENDLOOP.</w:t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29" style="width:0;height:0" o:hralign="center" o:hrstd="t" o:hr="t" fillcolor="gray" stroked="f"/>
        </w:pic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要將部分或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全部內表插入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到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另一個內表中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，使用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INDEX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選項來確定要插入的行號。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INSERT LINES OF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來源內表名稱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[FROM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起始行號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 [TO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結束行號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 INTO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目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地內表名稱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[INDEX &lt;INDEX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選項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範例：新增兩個類型相同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的內表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和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JTAB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，並且用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3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行對其進行填充。然後將整個表格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ITAB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插入到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JTAB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的第一行之前。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LINE,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COL1 TYPE I,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COL2 TYPE I,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END OF LINE.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 ITAB LIKE LINE OCCURS 10,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JTAB LIKE LINE OCCURS 10.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DO 3 TIMES.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LINE-COL1 = SY-INDEX. LINE-COL2 = SY-INDEX ** 2.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APPEND LINE TO ITAB.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LINE-COL1 = SY-INDEX. LINE-COL2 = SY-INDEX ** 3.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APPEND LINE TO JTAB.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ENDDO.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FE5118">
        <w:rPr>
          <w:rFonts w:ascii="細明體" w:eastAsia="細明體" w:hAnsi="細明體" w:cs="細明體"/>
          <w:b/>
          <w:bCs/>
          <w:color w:val="FF0000"/>
          <w:kern w:val="0"/>
          <w:szCs w:val="24"/>
        </w:rPr>
        <w:t>INSERT LINES OF ITAB INTO JTAB INDEX 1.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LOOP AT JTAB INTO LINE.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WRITE: / SY-TABIX, LINE-COL1, LINE-COL2.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ENDLOOP.</w:t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30" style="width:0;height:0" o:hralign="center" o:hrstd="t" o:hr="t" fillcolor="gray" stroked="f"/>
        </w:pic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lastRenderedPageBreak/>
        <w:t>將內表的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全部內容複製到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另一內表中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，複製整個表格內容並覆蓋目標表格原來的內容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MOVE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來源內表名稱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TO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目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地內表名稱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或是：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 xml:space="preserve">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來源內表名稱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=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目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地內表名稱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範例：新增兩個行結構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LINE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相同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的內表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ETAB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和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FTAB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。新增的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ETAB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包含表格工作區域。在用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APPEND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語句填充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ETAB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之後，將其內容複製到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FTAB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。請注意方括號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([])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的用法，對於有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表頭行的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表格，表格工作區域和表格本身同名。要在上述語句中進行區分，必須在名稱之後輸入兩個方括號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([])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定位內表而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不是表格工作區域。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LINE,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COL1,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COL2,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END OF LINE.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 ETAB LIKE LINE OCCURS 10 WITH HEADER LINE.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 FTAB LIKE LINE OCCURS 10.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LINE-COL1 = </w:t>
      </w:r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'A'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. LINE-COL2 = </w:t>
      </w:r>
      <w:r w:rsidRPr="00FE5118">
        <w:rPr>
          <w:rFonts w:ascii="細明體" w:eastAsia="細明體" w:hAnsi="細明體" w:cs="細明體"/>
          <w:color w:val="006080"/>
          <w:kern w:val="0"/>
          <w:szCs w:val="24"/>
        </w:rPr>
        <w:t>'B'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>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APPEND LINE TO ETAB.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FE5118">
        <w:rPr>
          <w:rFonts w:ascii="細明體" w:eastAsia="細明體" w:hAnsi="細明體" w:cs="細明體"/>
          <w:b/>
          <w:bCs/>
          <w:color w:val="FF0000"/>
          <w:kern w:val="0"/>
          <w:szCs w:val="24"/>
        </w:rPr>
        <w:t xml:space="preserve">MOVE </w:t>
      </w:r>
      <w:proofErr w:type="gramStart"/>
      <w:r w:rsidRPr="00FE5118">
        <w:rPr>
          <w:rFonts w:ascii="細明體" w:eastAsia="細明體" w:hAnsi="細明體" w:cs="細明體"/>
          <w:b/>
          <w:bCs/>
          <w:color w:val="FF0000"/>
          <w:kern w:val="0"/>
          <w:szCs w:val="24"/>
        </w:rPr>
        <w:t>ETAB[</w:t>
      </w:r>
      <w:proofErr w:type="gramEnd"/>
      <w:r w:rsidRPr="00FE5118">
        <w:rPr>
          <w:rFonts w:ascii="細明體" w:eastAsia="細明體" w:hAnsi="細明體" w:cs="細明體"/>
          <w:b/>
          <w:bCs/>
          <w:color w:val="FF0000"/>
          <w:kern w:val="0"/>
          <w:szCs w:val="24"/>
        </w:rPr>
        <w:t>] TO FTAB.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LOOP AT FTAB INTO LINE.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WRITE: / LINE-COL1, LINE-COL2.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ENDLOOP.</w:t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31" style="width:0;height:0" o:hralign="center" o:hrstd="t" o:hr="t" fillcolor="gray" stroked="f"/>
        </w:pic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使用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LOOP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語句建立一個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迴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圈將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內表逐行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讀入工作區域，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邏輯運算式內的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第一個運算元必須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是內表行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結構的組件。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LOOP AT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來源內表名稱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[INTO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工作區域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 [FROM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起始行號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 [TO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結束行號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 [WHERE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邏輯運算式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 w:val="27"/>
          <w:szCs w:val="27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   …..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ENDLOOP.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lastRenderedPageBreak/>
        <w:t>範例：用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LOOP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語句逐行讀取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表格。將要讀取的行的索引限制在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10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和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25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之間，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並將每行第二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個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組件的內容限制為大於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400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的數字。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LINE,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COL1 TYPE I,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COL2 TYPE I,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END OF LINE.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 ITAB LIKE LINE OCCURS 10.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DO 30 TIMES.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LINE-COL1 = SY-INDEX.  LINE-COL2 = SY-INDEX * SY-INDEX.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APPEND LINE TO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ENDDO.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FE5118">
        <w:rPr>
          <w:rFonts w:ascii="細明體" w:eastAsia="細明體" w:hAnsi="細明體" w:cs="細明體"/>
          <w:color w:val="FF0000"/>
          <w:kern w:val="0"/>
          <w:szCs w:val="24"/>
        </w:rPr>
        <w:t>LOOP AT ITAB INTO LINE FROM 10 TO 25 WHERE COL2 &gt; 400.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WRITE: / SY-TABIX, LINE-COL2.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ENDLOOP.</w:t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32" style="width:0;height:0" o:hralign="center" o:hrstd="t" o:hr="t" fillcolor="gray" stroked="f"/>
        </w:pic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使用索引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從內表中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讀取單行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語法：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br/>
        <w:t>READ TABLE &lt;</w:t>
      </w:r>
      <w:proofErr w:type="gramStart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來源內表名稱</w:t>
      </w:r>
      <w:proofErr w:type="gramEnd"/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 [INTO &lt;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工作區域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&gt;] INDEX &lt;INDEX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選項</w:t>
      </w: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&gt;.</w:t>
      </w:r>
    </w:p>
    <w:p w:rsidR="00FE5118" w:rsidRPr="00FE5118" w:rsidRDefault="00FE5118" w:rsidP="00FE5118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範例：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DATA: BEGIN OF LINE,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  COL1 TYPE I,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  COL2 TYPE I,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END OF LINE.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DATA ITAB LIKE LINE OCCURS 10.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7: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         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8: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DO 30 TIMES.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 9: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LINE-COL1 = SY-INDEX.  LINE-COL2 = SY-INDEX * SY-INDEX.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10: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   APPEND LINE TO ITAB.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11: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ENDDO.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12: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13: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</w:t>
      </w:r>
      <w:r w:rsidRPr="00FE5118">
        <w:rPr>
          <w:rFonts w:ascii="細明體" w:eastAsia="細明體" w:hAnsi="細明體" w:cs="細明體"/>
          <w:color w:val="FF0000"/>
          <w:kern w:val="0"/>
          <w:szCs w:val="24"/>
        </w:rPr>
        <w:t xml:space="preserve">READ TABLE </w:t>
      </w:r>
      <w:proofErr w:type="gramStart"/>
      <w:r w:rsidRPr="00FE5118">
        <w:rPr>
          <w:rFonts w:ascii="細明體" w:eastAsia="細明體" w:hAnsi="細明體" w:cs="細明體"/>
          <w:color w:val="FF0000"/>
          <w:kern w:val="0"/>
          <w:szCs w:val="24"/>
        </w:rPr>
        <w:t>ITAB  INTO</w:t>
      </w:r>
      <w:proofErr w:type="gramEnd"/>
      <w:r w:rsidRPr="00FE5118">
        <w:rPr>
          <w:rFonts w:ascii="細明體" w:eastAsia="細明體" w:hAnsi="細明體" w:cs="細明體"/>
          <w:color w:val="FF0000"/>
          <w:kern w:val="0"/>
          <w:szCs w:val="24"/>
        </w:rPr>
        <w:t xml:space="preserve">  LINE INDEX 15.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14: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  </w:t>
      </w:r>
    </w:p>
    <w:p w:rsidR="00FE5118" w:rsidRPr="00FE5118" w:rsidRDefault="00FE5118" w:rsidP="00FE511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15: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WRITE: SY-SUBRC, SY-TABIX.</w:t>
      </w:r>
    </w:p>
    <w:p w:rsidR="00FE5118" w:rsidRPr="00FE5118" w:rsidRDefault="00FE5118" w:rsidP="00FE5118">
      <w:pPr>
        <w:widowControl/>
        <w:shd w:val="clear" w:color="auto" w:fill="F4F4F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rFonts w:ascii="細明體" w:eastAsia="細明體" w:hAnsi="細明體" w:cs="細明體"/>
          <w:color w:val="333333"/>
          <w:kern w:val="0"/>
          <w:szCs w:val="24"/>
        </w:rPr>
      </w:pPr>
      <w:r w:rsidRPr="00FE5118">
        <w:rPr>
          <w:rFonts w:ascii="細明體" w:eastAsia="細明體" w:hAnsi="細明體" w:cs="細明體"/>
          <w:color w:val="606060"/>
          <w:kern w:val="0"/>
          <w:szCs w:val="24"/>
        </w:rPr>
        <w:t xml:space="preserve">  16:</w:t>
      </w:r>
      <w:r w:rsidRPr="00FE5118">
        <w:rPr>
          <w:rFonts w:ascii="細明體" w:eastAsia="細明體" w:hAnsi="細明體" w:cs="細明體"/>
          <w:color w:val="333333"/>
          <w:kern w:val="0"/>
          <w:szCs w:val="24"/>
        </w:rPr>
        <w:t xml:space="preserve"> WRITE: / LINE-COL1, LINE-COL1.</w:t>
      </w:r>
    </w:p>
    <w:p w:rsidR="00FE5118" w:rsidRPr="00FE5118" w:rsidRDefault="00FE5118" w:rsidP="00FE5118">
      <w:pPr>
        <w:widowControl/>
        <w:shd w:val="clear" w:color="auto" w:fill="FFFFFF"/>
        <w:spacing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FE5118">
        <w:rPr>
          <w:rFonts w:ascii="Helvetica" w:eastAsia="新細明體" w:hAnsi="Helvetica" w:cs="Helvetica"/>
          <w:color w:val="333333"/>
          <w:kern w:val="0"/>
          <w:szCs w:val="24"/>
        </w:rPr>
        <w:pict>
          <v:rect id="_x0000_i1033" style="width:0;height:0" o:hralign="center" o:hrstd="t" o:hr="t" fillcolor="gray" stroked="f"/>
        </w:pict>
      </w:r>
    </w:p>
    <w:p w:rsidR="006A4BD3" w:rsidRDefault="006A4BD3"/>
    <w:sectPr w:rsidR="006A4BD3" w:rsidSect="00FE5118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18"/>
    <w:rsid w:val="006A4BD3"/>
    <w:rsid w:val="00920818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F18BF-5B72-4DDC-808E-124A8EE6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E511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511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E5118"/>
  </w:style>
  <w:style w:type="character" w:customStyle="1" w:styleId="entry-author">
    <w:name w:val="entry-author"/>
    <w:basedOn w:val="a0"/>
    <w:rsid w:val="00FE5118"/>
  </w:style>
  <w:style w:type="character" w:styleId="a3">
    <w:name w:val="Hyperlink"/>
    <w:basedOn w:val="a0"/>
    <w:uiPriority w:val="99"/>
    <w:semiHidden/>
    <w:unhideWhenUsed/>
    <w:rsid w:val="00FE5118"/>
    <w:rPr>
      <w:color w:val="0000FF"/>
      <w:u w:val="single"/>
    </w:rPr>
  </w:style>
  <w:style w:type="character" w:customStyle="1" w:styleId="entry-comments-link">
    <w:name w:val="entry-comments-link"/>
    <w:basedOn w:val="a0"/>
    <w:rsid w:val="00FE5118"/>
  </w:style>
  <w:style w:type="paragraph" w:styleId="Web">
    <w:name w:val="Normal (Web)"/>
    <w:basedOn w:val="a"/>
    <w:uiPriority w:val="99"/>
    <w:semiHidden/>
    <w:unhideWhenUsed/>
    <w:rsid w:val="00FE51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E5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E5118"/>
    <w:rPr>
      <w:rFonts w:ascii="細明體" w:eastAsia="細明體" w:hAnsi="細明體" w:cs="細明體"/>
      <w:kern w:val="0"/>
      <w:szCs w:val="24"/>
    </w:rPr>
  </w:style>
  <w:style w:type="character" w:styleId="a4">
    <w:name w:val="Strong"/>
    <w:basedOn w:val="a0"/>
    <w:uiPriority w:val="22"/>
    <w:qFormat/>
    <w:rsid w:val="00FE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87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  <w:div w:id="18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  <w:div w:id="2849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  <w:div w:id="923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  <w:div w:id="1831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  <w:div w:id="12989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  <w:div w:id="15767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  <w:div w:id="17518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  <w:div w:id="421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single" w:sz="6" w:space="0" w:color="C0C0C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i1.wp.com/www.cloud-lab.info/wp-content/uploads/2011/11/clip_image0028.gi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2016-06-27T06:41:00Z</dcterms:created>
  <dcterms:modified xsi:type="dcterms:W3CDTF">2016-06-27T06:43:00Z</dcterms:modified>
</cp:coreProperties>
</file>